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11C" w:rsidRDefault="00FF011C">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FF011C" w:rsidRDefault="00FF011C">
      <w:pPr>
        <w:pStyle w:val="ConsPlusNormal"/>
        <w:jc w:val="both"/>
        <w:outlineLvl w:val="0"/>
      </w:pPr>
    </w:p>
    <w:p w:rsidR="00FF011C" w:rsidRDefault="00FF011C">
      <w:pPr>
        <w:pStyle w:val="ConsPlusTitle"/>
        <w:jc w:val="center"/>
        <w:outlineLvl w:val="0"/>
      </w:pPr>
      <w:r>
        <w:t>АДМИНИСТРАЦИЯ ГОРОДА КРАСНОЯРСКА</w:t>
      </w:r>
    </w:p>
    <w:p w:rsidR="00FF011C" w:rsidRDefault="00FF011C">
      <w:pPr>
        <w:pStyle w:val="ConsPlusTitle"/>
        <w:jc w:val="center"/>
      </w:pPr>
    </w:p>
    <w:p w:rsidR="00FF011C" w:rsidRDefault="00FF011C">
      <w:pPr>
        <w:pStyle w:val="ConsPlusTitle"/>
        <w:jc w:val="center"/>
      </w:pPr>
      <w:r>
        <w:t>ПОСТАНОВЛЕНИЕ</w:t>
      </w:r>
    </w:p>
    <w:p w:rsidR="00FF011C" w:rsidRDefault="00FF011C">
      <w:pPr>
        <w:pStyle w:val="ConsPlusTitle"/>
        <w:jc w:val="center"/>
      </w:pPr>
      <w:r>
        <w:t>от 1 марта 2017 г. N 121</w:t>
      </w:r>
    </w:p>
    <w:p w:rsidR="00FF011C" w:rsidRDefault="00FF011C">
      <w:pPr>
        <w:pStyle w:val="ConsPlusTitle"/>
        <w:jc w:val="center"/>
      </w:pPr>
    </w:p>
    <w:p w:rsidR="00FF011C" w:rsidRDefault="00FF011C">
      <w:pPr>
        <w:pStyle w:val="ConsPlusTitle"/>
        <w:jc w:val="center"/>
      </w:pPr>
      <w:r>
        <w:t>ОБ УТВЕРЖДЕНИИ ПОРЯДКА И СРОКОВ ПРЕДСТАВЛЕНИЯ, РАССМОТРЕНИЯ</w:t>
      </w:r>
    </w:p>
    <w:p w:rsidR="00FF011C" w:rsidRDefault="00FF011C">
      <w:pPr>
        <w:pStyle w:val="ConsPlusTitle"/>
        <w:jc w:val="center"/>
      </w:pPr>
      <w:r>
        <w:t>И ОЦЕНКИ ПРЕДЛОЖЕНИЙ ЗАИНТЕРЕСОВАННЫХ ЛИЦ О ВКЛЮЧЕНИИ</w:t>
      </w:r>
    </w:p>
    <w:p w:rsidR="00FF011C" w:rsidRDefault="00FF011C">
      <w:pPr>
        <w:pStyle w:val="ConsPlusTitle"/>
        <w:jc w:val="center"/>
      </w:pPr>
      <w:r>
        <w:t>ДВОРОВОЙ ТЕРРИТОРИИ В МУНИЦИПАЛЬНУЮ ПРОГРАММУ "ПОВЫШЕНИЕ</w:t>
      </w:r>
    </w:p>
    <w:p w:rsidR="00FF011C" w:rsidRDefault="00FF011C">
      <w:pPr>
        <w:pStyle w:val="ConsPlusTitle"/>
        <w:jc w:val="center"/>
      </w:pPr>
      <w:r>
        <w:t>ЭФФЕКТИВНОСТИ ДЕЯТЕЛЬНОСТИ ГОРОДСКОГО САМОУПРАВЛЕНИЯ</w:t>
      </w:r>
    </w:p>
    <w:p w:rsidR="00FF011C" w:rsidRDefault="00FF011C">
      <w:pPr>
        <w:pStyle w:val="ConsPlusTitle"/>
        <w:jc w:val="center"/>
      </w:pPr>
      <w:r>
        <w:t>ПО ФОРМИРОВАНИЮ СОВРЕМЕННОЙ ГОРОДСКОЙ СРЕДЫ"</w:t>
      </w:r>
    </w:p>
    <w:p w:rsidR="00FF011C" w:rsidRDefault="00FF011C">
      <w:pPr>
        <w:pStyle w:val="ConsPlusTitle"/>
        <w:jc w:val="center"/>
      </w:pPr>
      <w:r>
        <w:t>НА 2018 - 2024 ГОДЫ</w:t>
      </w:r>
    </w:p>
    <w:p w:rsidR="00FF011C" w:rsidRDefault="00FF01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F011C">
        <w:trPr>
          <w:jc w:val="center"/>
        </w:trPr>
        <w:tc>
          <w:tcPr>
            <w:tcW w:w="9294" w:type="dxa"/>
            <w:tcBorders>
              <w:top w:val="nil"/>
              <w:left w:val="single" w:sz="24" w:space="0" w:color="CED3F1"/>
              <w:bottom w:val="nil"/>
              <w:right w:val="single" w:sz="24" w:space="0" w:color="F4F3F8"/>
            </w:tcBorders>
            <w:shd w:val="clear" w:color="auto" w:fill="F4F3F8"/>
          </w:tcPr>
          <w:p w:rsidR="00FF011C" w:rsidRDefault="00FF011C">
            <w:pPr>
              <w:pStyle w:val="ConsPlusNormal"/>
              <w:jc w:val="center"/>
            </w:pPr>
            <w:r>
              <w:rPr>
                <w:color w:val="392C69"/>
              </w:rPr>
              <w:t>Список изменяющих документов</w:t>
            </w:r>
          </w:p>
          <w:p w:rsidR="00FF011C" w:rsidRDefault="00FF011C">
            <w:pPr>
              <w:pStyle w:val="ConsPlusNormal"/>
              <w:jc w:val="center"/>
            </w:pPr>
            <w:proofErr w:type="gramStart"/>
            <w:r>
              <w:rPr>
                <w:color w:val="392C69"/>
              </w:rPr>
              <w:t xml:space="preserve">(в ред. Постановлений администрации г. Красноярска от 27.03.2017 </w:t>
            </w:r>
            <w:hyperlink r:id="rId6" w:history="1">
              <w:r>
                <w:rPr>
                  <w:color w:val="0000FF"/>
                </w:rPr>
                <w:t>N 184</w:t>
              </w:r>
            </w:hyperlink>
            <w:r>
              <w:rPr>
                <w:color w:val="392C69"/>
              </w:rPr>
              <w:t>,</w:t>
            </w:r>
            <w:proofErr w:type="gramEnd"/>
          </w:p>
          <w:p w:rsidR="00FF011C" w:rsidRDefault="00FF011C">
            <w:pPr>
              <w:pStyle w:val="ConsPlusNormal"/>
              <w:jc w:val="center"/>
            </w:pPr>
            <w:r>
              <w:rPr>
                <w:color w:val="392C69"/>
              </w:rPr>
              <w:t xml:space="preserve">от 31.10.2017 </w:t>
            </w:r>
            <w:hyperlink r:id="rId7" w:history="1">
              <w:r>
                <w:rPr>
                  <w:color w:val="0000FF"/>
                </w:rPr>
                <w:t>N 717</w:t>
              </w:r>
            </w:hyperlink>
            <w:r>
              <w:rPr>
                <w:color w:val="392C69"/>
              </w:rPr>
              <w:t xml:space="preserve">, от 31.10.2018 </w:t>
            </w:r>
            <w:hyperlink r:id="rId8" w:history="1">
              <w:r>
                <w:rPr>
                  <w:color w:val="0000FF"/>
                </w:rPr>
                <w:t>N 671</w:t>
              </w:r>
            </w:hyperlink>
            <w:r>
              <w:rPr>
                <w:color w:val="392C69"/>
              </w:rPr>
              <w:t xml:space="preserve">, от 08.04.2019 </w:t>
            </w:r>
            <w:hyperlink r:id="rId9" w:history="1">
              <w:r>
                <w:rPr>
                  <w:color w:val="0000FF"/>
                </w:rPr>
                <w:t>N 202</w:t>
              </w:r>
            </w:hyperlink>
            <w:r>
              <w:rPr>
                <w:color w:val="392C69"/>
              </w:rPr>
              <w:t>,</w:t>
            </w:r>
          </w:p>
          <w:p w:rsidR="00FF011C" w:rsidRDefault="00FF011C">
            <w:pPr>
              <w:pStyle w:val="ConsPlusNormal"/>
              <w:jc w:val="center"/>
            </w:pPr>
            <w:r>
              <w:rPr>
                <w:color w:val="392C69"/>
              </w:rPr>
              <w:t xml:space="preserve">от 06.11.2019 </w:t>
            </w:r>
            <w:hyperlink r:id="rId10" w:history="1">
              <w:r>
                <w:rPr>
                  <w:color w:val="0000FF"/>
                </w:rPr>
                <w:t>N 824</w:t>
              </w:r>
            </w:hyperlink>
            <w:r>
              <w:rPr>
                <w:color w:val="392C69"/>
              </w:rPr>
              <w:t>)</w:t>
            </w:r>
          </w:p>
        </w:tc>
      </w:tr>
    </w:tbl>
    <w:p w:rsidR="00FF011C" w:rsidRDefault="00FF011C">
      <w:pPr>
        <w:pStyle w:val="ConsPlusNormal"/>
        <w:jc w:val="center"/>
      </w:pPr>
    </w:p>
    <w:p w:rsidR="00FF011C" w:rsidRDefault="00FF011C">
      <w:pPr>
        <w:pStyle w:val="ConsPlusNormal"/>
        <w:ind w:firstLine="540"/>
        <w:jc w:val="both"/>
      </w:pPr>
      <w:r>
        <w:t xml:space="preserve">В соответствии с </w:t>
      </w:r>
      <w:hyperlink r:id="rId11" w:history="1">
        <w:r>
          <w:rPr>
            <w:color w:val="0000FF"/>
          </w:rPr>
          <w:t>Постановлением</w:t>
        </w:r>
      </w:hyperlink>
      <w: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hyperlink r:id="rId12" w:history="1">
        <w:r>
          <w:rPr>
            <w:color w:val="0000FF"/>
          </w:rPr>
          <w:t>Постановлением</w:t>
        </w:r>
      </w:hyperlink>
      <w:r>
        <w:t xml:space="preserve"> Правительства Красноярского края от 30.09.2013 N 517-п "Об утверждении государственной программы Красноярского края "</w:t>
      </w:r>
      <w:proofErr w:type="gramStart"/>
      <w:r>
        <w:t>Содействие</w:t>
      </w:r>
      <w:proofErr w:type="gramEnd"/>
      <w:r>
        <w:t xml:space="preserve"> развитию местного самоуправления", руководствуясь </w:t>
      </w:r>
      <w:hyperlink r:id="rId13" w:history="1">
        <w:r>
          <w:rPr>
            <w:color w:val="0000FF"/>
          </w:rPr>
          <w:t>ст. ст. 41</w:t>
        </w:r>
      </w:hyperlink>
      <w:r>
        <w:t xml:space="preserve">, </w:t>
      </w:r>
      <w:hyperlink r:id="rId14" w:history="1">
        <w:r>
          <w:rPr>
            <w:color w:val="0000FF"/>
          </w:rPr>
          <w:t>58</w:t>
        </w:r>
      </w:hyperlink>
      <w:r>
        <w:t xml:space="preserve">, </w:t>
      </w:r>
      <w:hyperlink r:id="rId15" w:history="1">
        <w:r>
          <w:rPr>
            <w:color w:val="0000FF"/>
          </w:rPr>
          <w:t>59</w:t>
        </w:r>
      </w:hyperlink>
      <w:r>
        <w:t xml:space="preserve"> Устава города Красноярска, постановляю:</w:t>
      </w:r>
    </w:p>
    <w:p w:rsidR="00FF011C" w:rsidRDefault="00FF011C">
      <w:pPr>
        <w:pStyle w:val="ConsPlusNormal"/>
        <w:spacing w:before="220"/>
        <w:ind w:firstLine="540"/>
        <w:jc w:val="both"/>
      </w:pPr>
      <w:r>
        <w:t xml:space="preserve">1. Утвердить </w:t>
      </w:r>
      <w:hyperlink w:anchor="P36" w:history="1">
        <w:r>
          <w:rPr>
            <w:color w:val="0000FF"/>
          </w:rPr>
          <w:t>Порядок</w:t>
        </w:r>
      </w:hyperlink>
      <w:r>
        <w:t xml:space="preserve"> и сроки представления, рассмотрения и оценки предложений заинтересованных лиц о включении дворовой территории в муниципальную </w:t>
      </w:r>
      <w:hyperlink r:id="rId16" w:history="1">
        <w:r>
          <w:rPr>
            <w:color w:val="0000FF"/>
          </w:rPr>
          <w:t>программу</w:t>
        </w:r>
      </w:hyperlink>
      <w:r>
        <w:t xml:space="preserve"> "Повышение эффективности деятельности городского самоуправления по формированию современной городской среды" на 2018 - 2024 годы согласно приложению.</w:t>
      </w:r>
    </w:p>
    <w:p w:rsidR="00FF011C" w:rsidRDefault="00FF011C">
      <w:pPr>
        <w:pStyle w:val="ConsPlusNormal"/>
        <w:jc w:val="both"/>
      </w:pPr>
      <w:r>
        <w:t xml:space="preserve">(в ред. Постановлений администрации г. Красноярска от 31.10.2017 </w:t>
      </w:r>
      <w:hyperlink r:id="rId17" w:history="1">
        <w:r>
          <w:rPr>
            <w:color w:val="0000FF"/>
          </w:rPr>
          <w:t>N 717</w:t>
        </w:r>
      </w:hyperlink>
      <w:r>
        <w:t xml:space="preserve">, от 08.04.2019 </w:t>
      </w:r>
      <w:hyperlink r:id="rId18" w:history="1">
        <w:r>
          <w:rPr>
            <w:color w:val="0000FF"/>
          </w:rPr>
          <w:t>N 202</w:t>
        </w:r>
      </w:hyperlink>
      <w:r>
        <w:t>)</w:t>
      </w:r>
    </w:p>
    <w:p w:rsidR="00FF011C" w:rsidRDefault="00FF011C">
      <w:pPr>
        <w:pStyle w:val="ConsPlusNormal"/>
        <w:spacing w:before="220"/>
        <w:ind w:firstLine="540"/>
        <w:jc w:val="both"/>
      </w:pPr>
      <w:r>
        <w:t>2. Настоящее Постановление опубликовать в газете "Городские новости" и разместить на официальном сайте администрации города.</w:t>
      </w:r>
    </w:p>
    <w:p w:rsidR="00FF011C" w:rsidRDefault="00FF011C">
      <w:pPr>
        <w:pStyle w:val="ConsPlusNormal"/>
        <w:spacing w:before="220"/>
        <w:ind w:firstLine="540"/>
        <w:jc w:val="both"/>
      </w:pPr>
      <w:r>
        <w:t xml:space="preserve">3. Постановление вступает в силу со дня вступления в силу изменений в </w:t>
      </w:r>
      <w:hyperlink r:id="rId19" w:history="1">
        <w:r>
          <w:rPr>
            <w:color w:val="0000FF"/>
          </w:rPr>
          <w:t>Постановление</w:t>
        </w:r>
      </w:hyperlink>
      <w:r>
        <w:t xml:space="preserve"> Правительства Красноярского края от 30.09.2013 N 517-п "Об утверждении государственной программы Красноярского края "Содействие развитию местного самоуправления", предусматривающих </w:t>
      </w:r>
      <w:proofErr w:type="spellStart"/>
      <w:r>
        <w:t>софинансирование</w:t>
      </w:r>
      <w:proofErr w:type="spellEnd"/>
      <w:r>
        <w:t xml:space="preserve"> за счет средств бюджета субъекта Российской Федерации в 2017 году муниципальных программ, направленных на формирование современной городской среды с учетом требований, установленных Правительством Российской Федерации.</w:t>
      </w:r>
    </w:p>
    <w:p w:rsidR="00FF011C" w:rsidRDefault="00FF011C">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первого заместителя Главы города - руководителя департамента городского хозяйства </w:t>
      </w:r>
      <w:proofErr w:type="spellStart"/>
      <w:r>
        <w:t>Титенкова</w:t>
      </w:r>
      <w:proofErr w:type="spellEnd"/>
      <w:r>
        <w:t xml:space="preserve"> И.П.</w:t>
      </w:r>
    </w:p>
    <w:p w:rsidR="00FF011C" w:rsidRDefault="00FF011C">
      <w:pPr>
        <w:pStyle w:val="ConsPlusNormal"/>
        <w:jc w:val="both"/>
      </w:pPr>
    </w:p>
    <w:p w:rsidR="00FF011C" w:rsidRDefault="00FF011C">
      <w:pPr>
        <w:pStyle w:val="ConsPlusNormal"/>
        <w:jc w:val="right"/>
      </w:pPr>
      <w:r>
        <w:t>Глава города</w:t>
      </w:r>
    </w:p>
    <w:p w:rsidR="00FF011C" w:rsidRDefault="00FF011C">
      <w:pPr>
        <w:pStyle w:val="ConsPlusNormal"/>
        <w:jc w:val="right"/>
      </w:pPr>
      <w:r>
        <w:t>Э.Ш.АКБУЛАТОВ</w:t>
      </w:r>
    </w:p>
    <w:p w:rsidR="00FF011C" w:rsidRDefault="00FF011C">
      <w:pPr>
        <w:pStyle w:val="ConsPlusNormal"/>
        <w:jc w:val="both"/>
      </w:pPr>
    </w:p>
    <w:p w:rsidR="00FF011C" w:rsidRDefault="00FF011C">
      <w:pPr>
        <w:pStyle w:val="ConsPlusNormal"/>
        <w:jc w:val="both"/>
      </w:pPr>
    </w:p>
    <w:p w:rsidR="00FF011C" w:rsidRDefault="00FF011C">
      <w:pPr>
        <w:pStyle w:val="ConsPlusNormal"/>
        <w:jc w:val="both"/>
      </w:pPr>
    </w:p>
    <w:p w:rsidR="00FF011C" w:rsidRDefault="00FF011C">
      <w:pPr>
        <w:pStyle w:val="ConsPlusNormal"/>
        <w:jc w:val="both"/>
      </w:pPr>
    </w:p>
    <w:p w:rsidR="00FF011C" w:rsidRDefault="00FF011C">
      <w:pPr>
        <w:pStyle w:val="ConsPlusNormal"/>
        <w:jc w:val="both"/>
      </w:pPr>
    </w:p>
    <w:p w:rsidR="00FF011C" w:rsidRDefault="00FF011C">
      <w:pPr>
        <w:pStyle w:val="ConsPlusNormal"/>
        <w:jc w:val="right"/>
        <w:outlineLvl w:val="0"/>
      </w:pPr>
      <w:r>
        <w:t>Приложение</w:t>
      </w:r>
    </w:p>
    <w:p w:rsidR="00FF011C" w:rsidRDefault="00FF011C">
      <w:pPr>
        <w:pStyle w:val="ConsPlusNormal"/>
        <w:jc w:val="right"/>
      </w:pPr>
      <w:r>
        <w:t>к Постановлению</w:t>
      </w:r>
    </w:p>
    <w:p w:rsidR="00FF011C" w:rsidRDefault="00FF011C">
      <w:pPr>
        <w:pStyle w:val="ConsPlusNormal"/>
        <w:jc w:val="right"/>
      </w:pPr>
      <w:r>
        <w:t>администрации города</w:t>
      </w:r>
    </w:p>
    <w:p w:rsidR="00FF011C" w:rsidRDefault="00FF011C">
      <w:pPr>
        <w:pStyle w:val="ConsPlusNormal"/>
        <w:jc w:val="right"/>
      </w:pPr>
      <w:r>
        <w:t>от 1 марта 2017 г. N 121</w:t>
      </w:r>
    </w:p>
    <w:p w:rsidR="00FF011C" w:rsidRDefault="00FF011C">
      <w:pPr>
        <w:pStyle w:val="ConsPlusNormal"/>
        <w:jc w:val="both"/>
      </w:pPr>
    </w:p>
    <w:p w:rsidR="00FF011C" w:rsidRDefault="00FF011C">
      <w:pPr>
        <w:pStyle w:val="ConsPlusTitle"/>
        <w:jc w:val="center"/>
      </w:pPr>
      <w:bookmarkStart w:id="0" w:name="P36"/>
      <w:bookmarkEnd w:id="0"/>
      <w:r>
        <w:t>ПОРЯДОК</w:t>
      </w:r>
    </w:p>
    <w:p w:rsidR="00FF011C" w:rsidRDefault="00FF011C">
      <w:pPr>
        <w:pStyle w:val="ConsPlusTitle"/>
        <w:jc w:val="center"/>
      </w:pPr>
      <w:r>
        <w:t>И СРОКИ ПРЕДСТАВЛЕНИЯ, РАССМОТРЕНИЯ И ОЦЕНКИ ПРЕДЛОЖЕНИЙ</w:t>
      </w:r>
    </w:p>
    <w:p w:rsidR="00FF011C" w:rsidRDefault="00FF011C">
      <w:pPr>
        <w:pStyle w:val="ConsPlusTitle"/>
        <w:jc w:val="center"/>
      </w:pPr>
      <w:r>
        <w:t>ЗАИНТЕРЕСОВАННЫХ ЛИЦ О ВКЛЮЧЕНИИ ДВОРОВОЙ ТЕРРИТОРИИ</w:t>
      </w:r>
    </w:p>
    <w:p w:rsidR="00FF011C" w:rsidRDefault="00FF011C">
      <w:pPr>
        <w:pStyle w:val="ConsPlusTitle"/>
        <w:jc w:val="center"/>
      </w:pPr>
      <w:r>
        <w:t>В МУНИЦИПАЛЬНУЮ ПРОГРАММУ "ПОВЫШЕНИЕ ЭФФЕКТИВНОСТИ</w:t>
      </w:r>
    </w:p>
    <w:p w:rsidR="00FF011C" w:rsidRDefault="00FF011C">
      <w:pPr>
        <w:pStyle w:val="ConsPlusTitle"/>
        <w:jc w:val="center"/>
      </w:pPr>
      <w:r>
        <w:t>ДЕЯТЕЛЬНОСТИ ГОРОДСКОГО САМОУПРАВЛЕНИЯ ПО ФОРМИРОВАНИЮ</w:t>
      </w:r>
    </w:p>
    <w:p w:rsidR="00FF011C" w:rsidRDefault="00FF011C">
      <w:pPr>
        <w:pStyle w:val="ConsPlusTitle"/>
        <w:jc w:val="center"/>
      </w:pPr>
      <w:r>
        <w:t>СОВРЕМЕННОЙ ГОРОДСКОЙ СРЕДЫ" НА 2018 - 2024 ГОДЫ</w:t>
      </w:r>
    </w:p>
    <w:p w:rsidR="00FF011C" w:rsidRDefault="00FF01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F011C">
        <w:trPr>
          <w:jc w:val="center"/>
        </w:trPr>
        <w:tc>
          <w:tcPr>
            <w:tcW w:w="9294" w:type="dxa"/>
            <w:tcBorders>
              <w:top w:val="nil"/>
              <w:left w:val="single" w:sz="24" w:space="0" w:color="CED3F1"/>
              <w:bottom w:val="nil"/>
              <w:right w:val="single" w:sz="24" w:space="0" w:color="F4F3F8"/>
            </w:tcBorders>
            <w:shd w:val="clear" w:color="auto" w:fill="F4F3F8"/>
          </w:tcPr>
          <w:p w:rsidR="00FF011C" w:rsidRDefault="00FF011C">
            <w:pPr>
              <w:pStyle w:val="ConsPlusNormal"/>
              <w:jc w:val="center"/>
            </w:pPr>
            <w:r>
              <w:rPr>
                <w:color w:val="392C69"/>
              </w:rPr>
              <w:t>Список изменяющих документов</w:t>
            </w:r>
          </w:p>
          <w:p w:rsidR="00FF011C" w:rsidRDefault="00FF011C">
            <w:pPr>
              <w:pStyle w:val="ConsPlusNormal"/>
              <w:jc w:val="center"/>
            </w:pPr>
            <w:proofErr w:type="gramStart"/>
            <w:r>
              <w:rPr>
                <w:color w:val="392C69"/>
              </w:rPr>
              <w:t xml:space="preserve">(в ред. Постановлений администрации г. Красноярска от 27.03.2017 </w:t>
            </w:r>
            <w:hyperlink r:id="rId20" w:history="1">
              <w:r>
                <w:rPr>
                  <w:color w:val="0000FF"/>
                </w:rPr>
                <w:t>N 184</w:t>
              </w:r>
            </w:hyperlink>
            <w:r>
              <w:rPr>
                <w:color w:val="392C69"/>
              </w:rPr>
              <w:t>,</w:t>
            </w:r>
            <w:proofErr w:type="gramEnd"/>
          </w:p>
          <w:p w:rsidR="00FF011C" w:rsidRDefault="00FF011C">
            <w:pPr>
              <w:pStyle w:val="ConsPlusNormal"/>
              <w:jc w:val="center"/>
            </w:pPr>
            <w:r>
              <w:rPr>
                <w:color w:val="392C69"/>
              </w:rPr>
              <w:t xml:space="preserve">от 31.10.2017 </w:t>
            </w:r>
            <w:hyperlink r:id="rId21" w:history="1">
              <w:r>
                <w:rPr>
                  <w:color w:val="0000FF"/>
                </w:rPr>
                <w:t>N 717</w:t>
              </w:r>
            </w:hyperlink>
            <w:r>
              <w:rPr>
                <w:color w:val="392C69"/>
              </w:rPr>
              <w:t xml:space="preserve">, от 31.10.2018 </w:t>
            </w:r>
            <w:hyperlink r:id="rId22" w:history="1">
              <w:r>
                <w:rPr>
                  <w:color w:val="0000FF"/>
                </w:rPr>
                <w:t>N 671</w:t>
              </w:r>
            </w:hyperlink>
            <w:r>
              <w:rPr>
                <w:color w:val="392C69"/>
              </w:rPr>
              <w:t xml:space="preserve">, от 08.04.2019 </w:t>
            </w:r>
            <w:hyperlink r:id="rId23" w:history="1">
              <w:r>
                <w:rPr>
                  <w:color w:val="0000FF"/>
                </w:rPr>
                <w:t>N 202</w:t>
              </w:r>
            </w:hyperlink>
            <w:r>
              <w:rPr>
                <w:color w:val="392C69"/>
              </w:rPr>
              <w:t>,</w:t>
            </w:r>
          </w:p>
          <w:p w:rsidR="00FF011C" w:rsidRDefault="00FF011C">
            <w:pPr>
              <w:pStyle w:val="ConsPlusNormal"/>
              <w:jc w:val="center"/>
            </w:pPr>
            <w:r>
              <w:rPr>
                <w:color w:val="392C69"/>
              </w:rPr>
              <w:t xml:space="preserve">от 06.11.2019 </w:t>
            </w:r>
            <w:hyperlink r:id="rId24" w:history="1">
              <w:r>
                <w:rPr>
                  <w:color w:val="0000FF"/>
                </w:rPr>
                <w:t>N 824</w:t>
              </w:r>
            </w:hyperlink>
            <w:r>
              <w:rPr>
                <w:color w:val="392C69"/>
              </w:rPr>
              <w:t>)</w:t>
            </w:r>
          </w:p>
        </w:tc>
      </w:tr>
    </w:tbl>
    <w:p w:rsidR="00FF011C" w:rsidRDefault="00FF011C">
      <w:pPr>
        <w:pStyle w:val="ConsPlusNormal"/>
        <w:jc w:val="both"/>
      </w:pPr>
    </w:p>
    <w:p w:rsidR="00FF011C" w:rsidRDefault="00FF011C">
      <w:pPr>
        <w:pStyle w:val="ConsPlusTitle"/>
        <w:jc w:val="center"/>
        <w:outlineLvl w:val="1"/>
      </w:pPr>
      <w:r>
        <w:t>I. ОБЩИЕ ПОЛОЖЕНИЯ</w:t>
      </w:r>
    </w:p>
    <w:p w:rsidR="00FF011C" w:rsidRDefault="00FF011C">
      <w:pPr>
        <w:pStyle w:val="ConsPlusNormal"/>
        <w:jc w:val="both"/>
      </w:pPr>
    </w:p>
    <w:p w:rsidR="00FF011C" w:rsidRDefault="00FF011C">
      <w:pPr>
        <w:pStyle w:val="ConsPlusNormal"/>
        <w:ind w:firstLine="540"/>
        <w:jc w:val="both"/>
      </w:pPr>
      <w:r>
        <w:t xml:space="preserve">1. Настоящий Порядок определяет механизм отбора дворовых территорий многоквартирных домов (далее - отбор) для включения в муниципальную </w:t>
      </w:r>
      <w:hyperlink r:id="rId25" w:history="1">
        <w:r>
          <w:rPr>
            <w:color w:val="0000FF"/>
          </w:rPr>
          <w:t>программу</w:t>
        </w:r>
      </w:hyperlink>
      <w:r>
        <w:t xml:space="preserve"> "Повышение эффективности деятельности городского самоуправления по формированию современной городской среды" на 2018 - 2024 годы в целях улучшения благоустройства дворовых территорий и вовлечения жителей в развитие территорий.</w:t>
      </w:r>
    </w:p>
    <w:p w:rsidR="00FF011C" w:rsidRDefault="00FF011C">
      <w:pPr>
        <w:pStyle w:val="ConsPlusNormal"/>
        <w:jc w:val="both"/>
      </w:pPr>
      <w:r>
        <w:t xml:space="preserve">(в ред. Постановлений администрации г. Красноярска от 31.10.2017 </w:t>
      </w:r>
      <w:hyperlink r:id="rId26" w:history="1">
        <w:r>
          <w:rPr>
            <w:color w:val="0000FF"/>
          </w:rPr>
          <w:t>N 717</w:t>
        </w:r>
      </w:hyperlink>
      <w:r>
        <w:t xml:space="preserve">, от 08.04.2019 </w:t>
      </w:r>
      <w:hyperlink r:id="rId27" w:history="1">
        <w:r>
          <w:rPr>
            <w:color w:val="0000FF"/>
          </w:rPr>
          <w:t>N 202</w:t>
        </w:r>
      </w:hyperlink>
      <w:r>
        <w:t>)</w:t>
      </w:r>
    </w:p>
    <w:p w:rsidR="00FF011C" w:rsidRDefault="00FF011C">
      <w:pPr>
        <w:pStyle w:val="ConsPlusNormal"/>
        <w:spacing w:before="220"/>
        <w:ind w:firstLine="540"/>
        <w:jc w:val="both"/>
      </w:pPr>
      <w:r>
        <w:t>2. Организатором отбора является департамент городского хозяйства администрации города (далее - организатор отбора).</w:t>
      </w:r>
    </w:p>
    <w:p w:rsidR="00FF011C" w:rsidRDefault="00FF011C">
      <w:pPr>
        <w:pStyle w:val="ConsPlusNormal"/>
        <w:spacing w:before="220"/>
        <w:ind w:firstLine="540"/>
        <w:jc w:val="both"/>
      </w:pPr>
      <w:r>
        <w:t>3. К обязанностям организатора отбора относятся:</w:t>
      </w:r>
    </w:p>
    <w:p w:rsidR="00FF011C" w:rsidRDefault="00FF011C">
      <w:pPr>
        <w:pStyle w:val="ConsPlusNormal"/>
        <w:spacing w:before="220"/>
        <w:ind w:firstLine="540"/>
        <w:jc w:val="both"/>
      </w:pPr>
      <w:r>
        <w:t>1) опубликование на официальном сайте администрации города (www.admkrsk.ru), а также в средствах массовой информации следующей информации:</w:t>
      </w:r>
    </w:p>
    <w:p w:rsidR="00FF011C" w:rsidRDefault="00FF011C">
      <w:pPr>
        <w:pStyle w:val="ConsPlusNormal"/>
        <w:spacing w:before="220"/>
        <w:ind w:firstLine="540"/>
        <w:jc w:val="both"/>
      </w:pPr>
      <w:r>
        <w:t>сроки проведения отбора заявок;</w:t>
      </w:r>
    </w:p>
    <w:p w:rsidR="00FF011C" w:rsidRDefault="00FF011C">
      <w:pPr>
        <w:pStyle w:val="ConsPlusNormal"/>
        <w:spacing w:before="220"/>
        <w:ind w:firstLine="540"/>
        <w:jc w:val="both"/>
      </w:pPr>
      <w:r>
        <w:t>ответственные лица за проведение приема заявок;</w:t>
      </w:r>
    </w:p>
    <w:p w:rsidR="00FF011C" w:rsidRDefault="00FF011C">
      <w:pPr>
        <w:pStyle w:val="ConsPlusNormal"/>
        <w:spacing w:before="220"/>
        <w:ind w:firstLine="540"/>
        <w:jc w:val="both"/>
      </w:pPr>
      <w:r>
        <w:t>время и место приема заявок на участие в отборе;</w:t>
      </w:r>
    </w:p>
    <w:p w:rsidR="00FF011C" w:rsidRDefault="00FF011C">
      <w:pPr>
        <w:pStyle w:val="ConsPlusNormal"/>
        <w:spacing w:before="220"/>
        <w:ind w:firstLine="540"/>
        <w:jc w:val="both"/>
      </w:pPr>
      <w:r>
        <w:t>2) организация приема заявок администрациями районов в городе;</w:t>
      </w:r>
    </w:p>
    <w:p w:rsidR="00FF011C" w:rsidRDefault="00FF011C">
      <w:pPr>
        <w:pStyle w:val="ConsPlusNormal"/>
        <w:spacing w:before="220"/>
        <w:ind w:firstLine="540"/>
        <w:jc w:val="both"/>
      </w:pPr>
      <w:r>
        <w:t>3) оказание консультационно-методической помощи участникам отбора администрациями районов в городе;</w:t>
      </w:r>
    </w:p>
    <w:p w:rsidR="00FF011C" w:rsidRDefault="00FF011C">
      <w:pPr>
        <w:pStyle w:val="ConsPlusNormal"/>
        <w:spacing w:before="220"/>
        <w:ind w:firstLine="540"/>
        <w:jc w:val="both"/>
      </w:pPr>
      <w:r>
        <w:t>4) организация работы общественной комиссии по развитию городской среды;</w:t>
      </w:r>
    </w:p>
    <w:p w:rsidR="00FF011C" w:rsidRDefault="00FF011C">
      <w:pPr>
        <w:pStyle w:val="ConsPlusNormal"/>
        <w:spacing w:before="220"/>
        <w:ind w:firstLine="540"/>
        <w:jc w:val="both"/>
      </w:pPr>
      <w:r>
        <w:t>5) опубликование результатов отбора предложений для включения в муниципальную программу на официальном сайте администрации города, а также в средствах массовой информации;</w:t>
      </w:r>
    </w:p>
    <w:p w:rsidR="00FF011C" w:rsidRDefault="00FF011C">
      <w:pPr>
        <w:pStyle w:val="ConsPlusNormal"/>
        <w:spacing w:before="220"/>
        <w:ind w:firstLine="540"/>
        <w:jc w:val="both"/>
      </w:pPr>
      <w:r>
        <w:t xml:space="preserve">6) хранение заявок (копии) на включение дворовых территорий в муниципальную </w:t>
      </w:r>
      <w:hyperlink r:id="rId28" w:history="1">
        <w:r>
          <w:rPr>
            <w:color w:val="0000FF"/>
          </w:rPr>
          <w:t>программу</w:t>
        </w:r>
      </w:hyperlink>
      <w:r>
        <w:t xml:space="preserve"> "Повышение эффективности деятельности городского самоуправления по формированию современной городской среды" на 2018 - 2024 годы, предоставленных администрациями районов.</w:t>
      </w:r>
    </w:p>
    <w:p w:rsidR="00FF011C" w:rsidRDefault="00FF011C">
      <w:pPr>
        <w:pStyle w:val="ConsPlusNormal"/>
        <w:jc w:val="both"/>
      </w:pPr>
      <w:r>
        <w:t>(</w:t>
      </w:r>
      <w:proofErr w:type="spellStart"/>
      <w:r>
        <w:t>пп</w:t>
      </w:r>
      <w:proofErr w:type="spellEnd"/>
      <w:r>
        <w:t xml:space="preserve">. 6 </w:t>
      </w:r>
      <w:proofErr w:type="gramStart"/>
      <w:r>
        <w:t>введен</w:t>
      </w:r>
      <w:proofErr w:type="gramEnd"/>
      <w:r>
        <w:t xml:space="preserve"> </w:t>
      </w:r>
      <w:hyperlink r:id="rId29" w:history="1">
        <w:r>
          <w:rPr>
            <w:color w:val="0000FF"/>
          </w:rPr>
          <w:t>Постановлением</w:t>
        </w:r>
      </w:hyperlink>
      <w:r>
        <w:t xml:space="preserve"> администрации г. Красноярска от 08.04.2019 N 202)</w:t>
      </w:r>
    </w:p>
    <w:p w:rsidR="00FF011C" w:rsidRDefault="00FF011C">
      <w:pPr>
        <w:pStyle w:val="ConsPlusNormal"/>
        <w:spacing w:before="220"/>
        <w:ind w:firstLine="540"/>
        <w:jc w:val="both"/>
      </w:pPr>
      <w:r>
        <w:t xml:space="preserve">3.1. Администрации районов в городе несут ответственность за предоставление в общественную комиссию пакетов документов в полном объеме и в соответствии с </w:t>
      </w:r>
      <w:hyperlink w:anchor="P69" w:history="1">
        <w:r>
          <w:rPr>
            <w:color w:val="0000FF"/>
          </w:rPr>
          <w:t>пунктами 4</w:t>
        </w:r>
      </w:hyperlink>
      <w:r>
        <w:t xml:space="preserve">, </w:t>
      </w:r>
      <w:hyperlink w:anchor="P128" w:history="1">
        <w:r>
          <w:rPr>
            <w:color w:val="0000FF"/>
          </w:rPr>
          <w:t>8</w:t>
        </w:r>
      </w:hyperlink>
      <w:r>
        <w:t xml:space="preserve"> настоящего Порядка.</w:t>
      </w:r>
    </w:p>
    <w:p w:rsidR="00FF011C" w:rsidRDefault="00FF011C">
      <w:pPr>
        <w:pStyle w:val="ConsPlusNormal"/>
        <w:jc w:val="both"/>
      </w:pPr>
      <w:r>
        <w:t xml:space="preserve">(п. 3.1 </w:t>
      </w:r>
      <w:proofErr w:type="gramStart"/>
      <w:r>
        <w:t>введен</w:t>
      </w:r>
      <w:proofErr w:type="gramEnd"/>
      <w:r>
        <w:t xml:space="preserve"> </w:t>
      </w:r>
      <w:hyperlink r:id="rId30" w:history="1">
        <w:r>
          <w:rPr>
            <w:color w:val="0000FF"/>
          </w:rPr>
          <w:t>Постановлением</w:t>
        </w:r>
      </w:hyperlink>
      <w:r>
        <w:t xml:space="preserve"> администрации г. Красноярска от 06.11.2019 N 824)</w:t>
      </w:r>
    </w:p>
    <w:p w:rsidR="00FF011C" w:rsidRDefault="00FF011C">
      <w:pPr>
        <w:pStyle w:val="ConsPlusNormal"/>
        <w:jc w:val="both"/>
      </w:pPr>
    </w:p>
    <w:p w:rsidR="00FF011C" w:rsidRDefault="00FF011C">
      <w:pPr>
        <w:pStyle w:val="ConsPlusTitle"/>
        <w:jc w:val="center"/>
        <w:outlineLvl w:val="1"/>
      </w:pPr>
      <w:r>
        <w:t>II. УСЛОВИЯ ВКЛЮЧЕНИЯ ДВОРОВЫХ ТЕРРИТОРИЙ</w:t>
      </w:r>
    </w:p>
    <w:p w:rsidR="00FF011C" w:rsidRDefault="00FF011C">
      <w:pPr>
        <w:pStyle w:val="ConsPlusTitle"/>
        <w:jc w:val="center"/>
      </w:pPr>
      <w:r>
        <w:t>В МУНИЦИПАЛЬНУЮ ПРОГРАММУ</w:t>
      </w:r>
    </w:p>
    <w:p w:rsidR="00FF011C" w:rsidRDefault="00FF011C">
      <w:pPr>
        <w:pStyle w:val="ConsPlusNormal"/>
        <w:jc w:val="both"/>
      </w:pPr>
    </w:p>
    <w:p w:rsidR="00FF011C" w:rsidRDefault="00FF011C">
      <w:pPr>
        <w:pStyle w:val="ConsPlusNormal"/>
        <w:ind w:firstLine="540"/>
        <w:jc w:val="both"/>
      </w:pPr>
      <w:bookmarkStart w:id="1" w:name="P69"/>
      <w:bookmarkEnd w:id="1"/>
      <w:r>
        <w:t>4. В муниципальную программу могут быть включены дворовые территории при соблюдении следующих условий:</w:t>
      </w:r>
    </w:p>
    <w:p w:rsidR="00FF011C" w:rsidRDefault="00FF011C">
      <w:pPr>
        <w:pStyle w:val="ConsPlusNormal"/>
        <w:spacing w:before="220"/>
        <w:ind w:firstLine="540"/>
        <w:jc w:val="both"/>
      </w:pPr>
      <w:r>
        <w:t>1) общим собранием собственников помещений в многоквартирных домах приняты решения по следующим вопросам:</w:t>
      </w:r>
    </w:p>
    <w:p w:rsidR="00FF011C" w:rsidRDefault="00FF011C">
      <w:pPr>
        <w:pStyle w:val="ConsPlusNormal"/>
        <w:spacing w:before="220"/>
        <w:ind w:firstLine="540"/>
        <w:jc w:val="both"/>
      </w:pPr>
      <w:r>
        <w:t xml:space="preserve">а) об обращении с предложением по включению дворовой территории многоквартирного дома в муниципальную </w:t>
      </w:r>
      <w:hyperlink r:id="rId31" w:history="1">
        <w:r>
          <w:rPr>
            <w:color w:val="0000FF"/>
          </w:rPr>
          <w:t>программу</w:t>
        </w:r>
      </w:hyperlink>
      <w:r>
        <w:t xml:space="preserve"> "Повышение эффективности деятельности городского самоуправления по формированию современной городской среды" на 2018 - 2024 годы в целях </w:t>
      </w:r>
      <w:proofErr w:type="spellStart"/>
      <w:r>
        <w:t>софинансирования</w:t>
      </w:r>
      <w:proofErr w:type="spellEnd"/>
      <w:r>
        <w:t xml:space="preserve"> мероприятий по благоустройству;</w:t>
      </w:r>
    </w:p>
    <w:p w:rsidR="00FF011C" w:rsidRDefault="00FF011C">
      <w:pPr>
        <w:pStyle w:val="ConsPlusNormal"/>
        <w:jc w:val="both"/>
      </w:pPr>
      <w:r>
        <w:t xml:space="preserve">(в ред. </w:t>
      </w:r>
      <w:hyperlink r:id="rId32" w:history="1">
        <w:r>
          <w:rPr>
            <w:color w:val="0000FF"/>
          </w:rPr>
          <w:t>Постановления</w:t>
        </w:r>
      </w:hyperlink>
      <w:r>
        <w:t xml:space="preserve"> администрации г. Красноярска от 08.04.2019 N 202)</w:t>
      </w:r>
    </w:p>
    <w:p w:rsidR="00FF011C" w:rsidRDefault="00FF011C">
      <w:pPr>
        <w:pStyle w:val="ConsPlusNormal"/>
        <w:spacing w:before="220"/>
        <w:ind w:firstLine="540"/>
        <w:jc w:val="both"/>
      </w:pPr>
      <w:proofErr w:type="gramStart"/>
      <w:r>
        <w:t>б) о выполнении в 2017 году работ по благоустройству дворовой территории многоквартирного дома исходя из минимального перечня (ремонт дворовых проездов, обеспечение освещения дворовых территорий с применением энергосберегающих технологий, установку скамеек, урн для мусора) или дополнительного перечня (оборудование детских и (или) спортивных площадок, оборудование автомобильных парковок, озеленение придомовой территории, оборудование площадок (установка контейнеров) для сбора коммунальных отходов, включая раздельный сбор отходов</w:t>
      </w:r>
      <w:proofErr w:type="gramEnd"/>
      <w:r>
        <w:t>, устройство пешеходных дорожек) видов работ по благоустройству дворовых территорий;</w:t>
      </w:r>
    </w:p>
    <w:p w:rsidR="00FF011C" w:rsidRDefault="00FF011C">
      <w:pPr>
        <w:pStyle w:val="ConsPlusNormal"/>
        <w:spacing w:before="220"/>
        <w:ind w:firstLine="540"/>
        <w:jc w:val="both"/>
      </w:pPr>
      <w:r>
        <w:t>в) об обеспечении финансового участия заинтересованных лиц (собственников помещений многоквартирного дома) при выполнении работ по благоустройству двора, которое будет определено в следующих размерах:</w:t>
      </w:r>
    </w:p>
    <w:p w:rsidR="00FF011C" w:rsidRDefault="00FF011C">
      <w:pPr>
        <w:pStyle w:val="ConsPlusNormal"/>
        <w:spacing w:before="220"/>
        <w:ind w:firstLine="540"/>
        <w:jc w:val="both"/>
      </w:pPr>
      <w:r>
        <w:t>не менее 2% от сметной стоимости при выполнении работ по благоустройству дворовой территории по минимальному перечню видов работ;</w:t>
      </w:r>
    </w:p>
    <w:p w:rsidR="00FF011C" w:rsidRDefault="00FF011C">
      <w:pPr>
        <w:pStyle w:val="ConsPlusNormal"/>
        <w:spacing w:before="220"/>
        <w:ind w:firstLine="540"/>
        <w:jc w:val="both"/>
      </w:pPr>
      <w:r>
        <w:t>не менее 20% от сметной стоимости при выполнении работ по благоустройству дворовой территории по дополнительному перечню видов работ;</w:t>
      </w:r>
    </w:p>
    <w:p w:rsidR="00FF011C" w:rsidRDefault="00FF011C">
      <w:pPr>
        <w:pStyle w:val="ConsPlusNormal"/>
        <w:spacing w:before="220"/>
        <w:ind w:firstLine="540"/>
        <w:jc w:val="both"/>
      </w:pPr>
      <w:proofErr w:type="gramStart"/>
      <w:r>
        <w:t>г) об обеспечении трудового участия заинтересованных лиц (собственников помещений многоквартирного дома), не требующего специальной квалификации, при выполнении работ по благоустройству дворовой территории по минимальному и дополнительному перечню видов работ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roofErr w:type="gramEnd"/>
      <w:r>
        <w:t xml:space="preserve"> предоставление строительных материалов, техники и т.д.; обеспечение благоприятных условий для работы подрядной организации, выполняющей работы, и ее работников);</w:t>
      </w:r>
    </w:p>
    <w:p w:rsidR="00FF011C" w:rsidRDefault="00FF011C">
      <w:pPr>
        <w:pStyle w:val="ConsPlusNormal"/>
        <w:spacing w:before="220"/>
        <w:ind w:firstLine="540"/>
        <w:jc w:val="both"/>
      </w:pPr>
      <w:r>
        <w:t>д) об обеспечении последующего содержания благоустроенной территории многоквартирного дома в соответствии с требованиями законодательства из средств собственников, вносимых в счет оплаты за содержание жилого помещения;</w:t>
      </w:r>
    </w:p>
    <w:p w:rsidR="00FF011C" w:rsidRDefault="00FF011C">
      <w:pPr>
        <w:pStyle w:val="ConsPlusNormal"/>
        <w:spacing w:before="220"/>
        <w:ind w:firstLine="540"/>
        <w:jc w:val="both"/>
      </w:pPr>
      <w:r>
        <w:t>е) об определении лица, уполномоченного на подачу предложений, представляющего интересы собственников при подаче предложений и реализации муниципальной программы;</w:t>
      </w:r>
    </w:p>
    <w:p w:rsidR="00FF011C" w:rsidRDefault="00FF011C">
      <w:pPr>
        <w:pStyle w:val="ConsPlusNormal"/>
        <w:spacing w:before="220"/>
        <w:ind w:firstLine="540"/>
        <w:jc w:val="both"/>
      </w:pPr>
      <w:r>
        <w:t xml:space="preserve">ж) об определении уполномоченных лиц из числа собственников помещений для участия в обследовании дворовой территории, согласовании </w:t>
      </w:r>
      <w:proofErr w:type="gramStart"/>
      <w:r>
        <w:t>дизайн-проекта</w:t>
      </w:r>
      <w:proofErr w:type="gramEnd"/>
      <w:r>
        <w:t xml:space="preserve"> благоустройства дворовой территории, контроле за выполнением работ по благоустройству дворовой территории, приемке выполненных работ по благоустройству дворовой территории многоквартирного дома, в том числе подписании соответствующих актов приемки выполненных работ;</w:t>
      </w:r>
    </w:p>
    <w:p w:rsidR="00FF011C" w:rsidRDefault="00FF011C">
      <w:pPr>
        <w:pStyle w:val="ConsPlusNormal"/>
        <w:spacing w:before="220"/>
        <w:ind w:firstLine="540"/>
        <w:jc w:val="both"/>
      </w:pPr>
      <w:r>
        <w:t>з) о выполнении в 2018 году работ по благоустройству дворовой территории многоквартирного дома исходя из минимального перечня (ремонт дворовых проездов, обеспечение освещения дворовых территорий, установка скамеек, установка урн для мусора) или дополнительного перечня (оборудование детских площадок, оборудование спортивных площадок);</w:t>
      </w:r>
    </w:p>
    <w:p w:rsidR="00FF011C" w:rsidRDefault="00FF011C">
      <w:pPr>
        <w:pStyle w:val="ConsPlusNormal"/>
        <w:spacing w:before="220"/>
        <w:ind w:firstLine="540"/>
        <w:jc w:val="both"/>
      </w:pPr>
      <w:proofErr w:type="gramStart"/>
      <w:r>
        <w:t>и) о выполнении в 2019 году работ по благоустройству дворовой территории многоквартирного дома исходя из минимального перечня (ремонт тротуара, дворового проезда, ремонт дороги, образующий проезд к территории, прилегающей к многоквартирному дому, обеспечение освещения дворовых территорий с применением энергосберегающих технологий, установка скамеек и урн для мусора) и (или) дополнительного перечня (оборудование детских площадок, оборудование спортивных площадок, устройство пешеходных дорожек);</w:t>
      </w:r>
      <w:proofErr w:type="gramEnd"/>
    </w:p>
    <w:p w:rsidR="00FF011C" w:rsidRDefault="00FF011C">
      <w:pPr>
        <w:pStyle w:val="ConsPlusNormal"/>
        <w:spacing w:before="220"/>
        <w:ind w:firstLine="540"/>
        <w:jc w:val="both"/>
      </w:pPr>
      <w:r>
        <w:t xml:space="preserve">к) о наличии выбранного и реализованного в каждом многоквартирном доме, дворовую территорию которого планируется благоустраивать, способа управления в соответствии с </w:t>
      </w:r>
      <w:hyperlink r:id="rId33" w:history="1">
        <w:r>
          <w:rPr>
            <w:color w:val="0000FF"/>
          </w:rPr>
          <w:t>пунктами 2</w:t>
        </w:r>
      </w:hyperlink>
      <w:r>
        <w:t xml:space="preserve">, </w:t>
      </w:r>
      <w:hyperlink r:id="rId34" w:history="1">
        <w:r>
          <w:rPr>
            <w:color w:val="0000FF"/>
          </w:rPr>
          <w:t>3 части 2 статьи 161</w:t>
        </w:r>
      </w:hyperlink>
      <w:r>
        <w:t xml:space="preserve"> Жилищного кодекса Российской Федерации;</w:t>
      </w:r>
    </w:p>
    <w:p w:rsidR="00FF011C" w:rsidRDefault="00FF011C">
      <w:pPr>
        <w:pStyle w:val="ConsPlusNormal"/>
        <w:spacing w:before="220"/>
        <w:ind w:firstLine="540"/>
        <w:jc w:val="both"/>
      </w:pPr>
      <w:proofErr w:type="gramStart"/>
      <w:r>
        <w:t>л) о комплексном выполнении в 2020 году работ по благоустройству дворовой территории многоквартирного дома исходя из минимального перечня работ (ремонт тротуара, дворового проезда, ремонт дороги, образующей проезд к территории, прилегающей к многоквартирному дому, обеспечение освещения дворовых территорий, установка скамеек и урн для мусора) и (или) дополнительного перечня работ (оборудование детских площадок, оборудование спортивных площадок, устройство пешеходных дорожек).</w:t>
      </w:r>
      <w:proofErr w:type="gramEnd"/>
      <w:r>
        <w:t xml:space="preserve"> Дополнительный перечень работ выполняется при условии выполнения с удовлетворительным качеством минимального перечня работ, определенного по итогам проведенной инвентаризации дворовой территории. Дизайн-проект с дополнительным перечнем работ формируется с привлечением специалистов (архитекторов). Обеспечивается размещение детского (спортивного) оборудования и пешеходных дорожек с учетом функционального зонирования, принимая во внимание уже расположенное оборудование;</w:t>
      </w:r>
    </w:p>
    <w:p w:rsidR="00FF011C" w:rsidRDefault="00FF011C">
      <w:pPr>
        <w:pStyle w:val="ConsPlusNormal"/>
        <w:jc w:val="both"/>
      </w:pPr>
      <w:r>
        <w:t>(</w:t>
      </w:r>
      <w:proofErr w:type="spellStart"/>
      <w:r>
        <w:t>пп</w:t>
      </w:r>
      <w:proofErr w:type="spellEnd"/>
      <w:r>
        <w:t xml:space="preserve">. "л" введен </w:t>
      </w:r>
      <w:hyperlink r:id="rId35" w:history="1">
        <w:r>
          <w:rPr>
            <w:color w:val="0000FF"/>
          </w:rPr>
          <w:t>Постановлением</w:t>
        </w:r>
      </w:hyperlink>
      <w:r>
        <w:t xml:space="preserve"> администрации г. Красноярска от 06.11.2019 N 824)</w:t>
      </w:r>
    </w:p>
    <w:p w:rsidR="00FF011C" w:rsidRDefault="00FF011C">
      <w:pPr>
        <w:pStyle w:val="ConsPlusNormal"/>
        <w:spacing w:before="220"/>
        <w:ind w:firstLine="540"/>
        <w:jc w:val="both"/>
      </w:pPr>
      <w:r>
        <w:t>м) о выполнении в 2020 году работ по текущему ремонту общего имущества многоквартирного дома. При этом благоустроенным будет считаться двор, в котором одновременно будут выполнены работы по капитальному и (или) текущему ремонту многоквартирного дома, которые влияют на облик двора, делают его уютным и комфортным.</w:t>
      </w:r>
    </w:p>
    <w:p w:rsidR="00FF011C" w:rsidRDefault="00FF011C">
      <w:pPr>
        <w:pStyle w:val="ConsPlusNormal"/>
        <w:jc w:val="both"/>
      </w:pPr>
      <w:r>
        <w:t>(</w:t>
      </w:r>
      <w:proofErr w:type="spellStart"/>
      <w:r>
        <w:t>пп</w:t>
      </w:r>
      <w:proofErr w:type="spellEnd"/>
      <w:r>
        <w:t xml:space="preserve">. "м" введен </w:t>
      </w:r>
      <w:hyperlink r:id="rId36" w:history="1">
        <w:r>
          <w:rPr>
            <w:color w:val="0000FF"/>
          </w:rPr>
          <w:t>Постановлением</w:t>
        </w:r>
      </w:hyperlink>
      <w:r>
        <w:t xml:space="preserve"> администрации г. Красноярска от 06.11.2019 N 824)</w:t>
      </w:r>
    </w:p>
    <w:p w:rsidR="00FF011C" w:rsidRDefault="00FF011C">
      <w:pPr>
        <w:pStyle w:val="ConsPlusNormal"/>
        <w:spacing w:before="220"/>
        <w:ind w:firstLine="540"/>
        <w:jc w:val="both"/>
      </w:pPr>
      <w:r>
        <w:t>2) многоквартирный дом, дворовую территорию которого планируется благоустроить, сдан в эксплуатацию до 2008 года и при этом не признан в установленном порядке аварийным и подлежащим сносу;</w:t>
      </w:r>
    </w:p>
    <w:p w:rsidR="00FF011C" w:rsidRDefault="00FF011C">
      <w:pPr>
        <w:pStyle w:val="ConsPlusNormal"/>
        <w:jc w:val="both"/>
      </w:pPr>
      <w:r>
        <w:t>(</w:t>
      </w:r>
      <w:proofErr w:type="spellStart"/>
      <w:r>
        <w:t>пп</w:t>
      </w:r>
      <w:proofErr w:type="spellEnd"/>
      <w:r>
        <w:t xml:space="preserve">. 2 в ред. </w:t>
      </w:r>
      <w:hyperlink r:id="rId37" w:history="1">
        <w:r>
          <w:rPr>
            <w:color w:val="0000FF"/>
          </w:rPr>
          <w:t>Постановления</w:t>
        </w:r>
      </w:hyperlink>
      <w:r>
        <w:t xml:space="preserve"> администрации г. Красноярска от 06.11.2019 N 824)</w:t>
      </w:r>
    </w:p>
    <w:p w:rsidR="00FF011C" w:rsidRDefault="00FF011C">
      <w:pPr>
        <w:pStyle w:val="ConsPlusNormal"/>
        <w:spacing w:before="220"/>
        <w:ind w:firstLine="540"/>
        <w:jc w:val="both"/>
      </w:pPr>
      <w:r>
        <w:t>3) бюджетные ассигнования на планируемые работы по благоустройству дворовой территории не предоставлялись позднее 2009 года;</w:t>
      </w:r>
    </w:p>
    <w:p w:rsidR="00FF011C" w:rsidRDefault="00FF011C">
      <w:pPr>
        <w:pStyle w:val="ConsPlusNormal"/>
        <w:jc w:val="both"/>
      </w:pPr>
      <w:r>
        <w:t>(</w:t>
      </w:r>
      <w:proofErr w:type="spellStart"/>
      <w:r>
        <w:t>пп</w:t>
      </w:r>
      <w:proofErr w:type="spellEnd"/>
      <w:r>
        <w:t xml:space="preserve">. 3 в ред. </w:t>
      </w:r>
      <w:hyperlink r:id="rId38" w:history="1">
        <w:r>
          <w:rPr>
            <w:color w:val="0000FF"/>
          </w:rPr>
          <w:t>Постановления</w:t>
        </w:r>
      </w:hyperlink>
      <w:r>
        <w:t xml:space="preserve"> администрации г. Красноярска от 06.11.2019 N 824)</w:t>
      </w:r>
    </w:p>
    <w:p w:rsidR="00FF011C" w:rsidRDefault="00FF011C">
      <w:pPr>
        <w:pStyle w:val="ConsPlusNormal"/>
        <w:spacing w:before="220"/>
        <w:ind w:firstLine="540"/>
        <w:jc w:val="both"/>
      </w:pPr>
      <w:r>
        <w:t>4) наличие информации от организации, осуществляющей управление многоквартирным домом, о том, что в период благоустройства дворовой территории не будет производиться капитальный ремонт наружных коммунальных и иных сетей (коммуникаций).</w:t>
      </w:r>
    </w:p>
    <w:p w:rsidR="00FF011C" w:rsidRDefault="00FF011C">
      <w:pPr>
        <w:pStyle w:val="ConsPlusNormal"/>
        <w:spacing w:before="220"/>
        <w:ind w:firstLine="540"/>
        <w:jc w:val="both"/>
      </w:pPr>
      <w:r>
        <w:t>Если такие работы планируются, информация должна содержать обязательство управляющей организации предоставить согласованный график производства работ с лицами, которые планируют производить такие работы, до 1 мая текущего года;</w:t>
      </w:r>
    </w:p>
    <w:p w:rsidR="00FF011C" w:rsidRDefault="00FF011C">
      <w:pPr>
        <w:pStyle w:val="ConsPlusNormal"/>
        <w:spacing w:before="220"/>
        <w:ind w:firstLine="540"/>
        <w:jc w:val="both"/>
      </w:pPr>
      <w:r>
        <w:t>5) отсутствие споров по границам земельного участка;</w:t>
      </w:r>
    </w:p>
    <w:p w:rsidR="00FF011C" w:rsidRDefault="00FF011C">
      <w:pPr>
        <w:pStyle w:val="ConsPlusNormal"/>
        <w:spacing w:before="220"/>
        <w:ind w:firstLine="540"/>
        <w:jc w:val="both"/>
      </w:pPr>
      <w:r>
        <w:t>6) наличие сметы расходов на ремонт дворовой территории многоквартирного дома с суммой затрат, связанной с выполнением минимального перечня работ, согласованной с МКУ "УДИБ".</w:t>
      </w:r>
    </w:p>
    <w:p w:rsidR="00FF011C" w:rsidRDefault="00FF011C">
      <w:pPr>
        <w:pStyle w:val="ConsPlusNormal"/>
        <w:spacing w:before="220"/>
        <w:ind w:firstLine="540"/>
        <w:jc w:val="both"/>
      </w:pPr>
      <w:r>
        <w:t>При составлении сметных расчетов не применять коэффициенты, учитывающие условия производства работ и усложняющие факторы;</w:t>
      </w:r>
    </w:p>
    <w:p w:rsidR="00FF011C" w:rsidRDefault="00FF011C">
      <w:pPr>
        <w:pStyle w:val="ConsPlusNormal"/>
        <w:jc w:val="both"/>
      </w:pPr>
      <w:r>
        <w:t xml:space="preserve">(абзац введен </w:t>
      </w:r>
      <w:hyperlink r:id="rId39" w:history="1">
        <w:r>
          <w:rPr>
            <w:color w:val="0000FF"/>
          </w:rPr>
          <w:t>Постановлением</w:t>
        </w:r>
      </w:hyperlink>
      <w:r>
        <w:t xml:space="preserve"> администрации г. Красноярска от 08.04.2019 N 202)</w:t>
      </w:r>
    </w:p>
    <w:p w:rsidR="00FF011C" w:rsidRDefault="00FF011C">
      <w:pPr>
        <w:pStyle w:val="ConsPlusNormal"/>
        <w:spacing w:before="220"/>
        <w:ind w:firstLine="540"/>
        <w:jc w:val="both"/>
      </w:pPr>
      <w:r>
        <w:t>7) наличие сметы расходов на ремонт дворовой территории многоквартирного дома с суммой затрат, связанной с выполнением дополнительного перечня работ, согласованной с МКУ "УДИБ".</w:t>
      </w:r>
    </w:p>
    <w:p w:rsidR="00FF011C" w:rsidRDefault="00FF011C">
      <w:pPr>
        <w:pStyle w:val="ConsPlusNormal"/>
        <w:spacing w:before="220"/>
        <w:ind w:firstLine="540"/>
        <w:jc w:val="both"/>
      </w:pPr>
      <w:r>
        <w:t>При составлении сметных расчетов не применять коэффициенты, учитывающие условия производства работ и усложняющие факторы;</w:t>
      </w:r>
    </w:p>
    <w:p w:rsidR="00FF011C" w:rsidRDefault="00FF011C">
      <w:pPr>
        <w:pStyle w:val="ConsPlusNormal"/>
        <w:jc w:val="both"/>
      </w:pPr>
      <w:r>
        <w:t xml:space="preserve">(абзац введен </w:t>
      </w:r>
      <w:hyperlink r:id="rId40" w:history="1">
        <w:r>
          <w:rPr>
            <w:color w:val="0000FF"/>
          </w:rPr>
          <w:t>Постановлением</w:t>
        </w:r>
      </w:hyperlink>
      <w:r>
        <w:t xml:space="preserve"> администрации г. Красноярска от 08.04.2019 N 202)</w:t>
      </w:r>
    </w:p>
    <w:p w:rsidR="00FF011C" w:rsidRDefault="00FF011C">
      <w:pPr>
        <w:pStyle w:val="ConsPlusNormal"/>
        <w:spacing w:before="220"/>
        <w:ind w:firstLine="540"/>
        <w:jc w:val="both"/>
      </w:pPr>
      <w:r>
        <w:t xml:space="preserve">8) наличие </w:t>
      </w:r>
      <w:proofErr w:type="gramStart"/>
      <w:r>
        <w:t>дизайн-проекта</w:t>
      </w:r>
      <w:proofErr w:type="gramEnd"/>
      <w:r>
        <w:t xml:space="preserve"> благоустройства дворовой территории.</w:t>
      </w:r>
    </w:p>
    <w:p w:rsidR="00FF011C" w:rsidRDefault="00FF011C">
      <w:pPr>
        <w:pStyle w:val="ConsPlusNormal"/>
        <w:spacing w:before="220"/>
        <w:ind w:firstLine="540"/>
        <w:jc w:val="both"/>
      </w:pPr>
      <w:r>
        <w:t>Дизайн-проект благоустройства дворовой территории содержит графический и текстовый материал с описанием работ и мероприятий, предлагаемых к выполнению.</w:t>
      </w:r>
    </w:p>
    <w:p w:rsidR="00FF011C" w:rsidRDefault="00FF011C">
      <w:pPr>
        <w:pStyle w:val="ConsPlusNormal"/>
        <w:spacing w:before="220"/>
        <w:ind w:firstLine="540"/>
        <w:jc w:val="both"/>
      </w:pPr>
      <w:r>
        <w:t>Дизайн-прое</w:t>
      </w:r>
      <w:proofErr w:type="gramStart"/>
      <w:r>
        <w:t>кт вкл</w:t>
      </w:r>
      <w:proofErr w:type="gramEnd"/>
      <w:r>
        <w:t>ючает в себя:</w:t>
      </w:r>
    </w:p>
    <w:p w:rsidR="00FF011C" w:rsidRDefault="00FF011C">
      <w:pPr>
        <w:pStyle w:val="ConsPlusNormal"/>
        <w:spacing w:before="220"/>
        <w:ind w:firstLine="540"/>
        <w:jc w:val="both"/>
      </w:pPr>
      <w:r>
        <w:t>а) текстовую часть:</w:t>
      </w:r>
    </w:p>
    <w:p w:rsidR="00FF011C" w:rsidRDefault="00FF011C">
      <w:pPr>
        <w:pStyle w:val="ConsPlusNormal"/>
        <w:spacing w:before="220"/>
        <w:ind w:firstLine="540"/>
        <w:jc w:val="both"/>
      </w:pPr>
      <w:r>
        <w:t xml:space="preserve">описание текущего состояния территории согласно проведенной инвентаризации с </w:t>
      </w:r>
      <w:proofErr w:type="spellStart"/>
      <w:r>
        <w:t>фотофиксацией</w:t>
      </w:r>
      <w:proofErr w:type="spellEnd"/>
      <w:r>
        <w:t xml:space="preserve"> и с приложением паспорта инвентаризации;</w:t>
      </w:r>
    </w:p>
    <w:p w:rsidR="00FF011C" w:rsidRDefault="00FF011C">
      <w:pPr>
        <w:pStyle w:val="ConsPlusNormal"/>
        <w:spacing w:before="220"/>
        <w:ind w:firstLine="540"/>
        <w:jc w:val="both"/>
      </w:pPr>
      <w:r>
        <w:t>концепция благоустройства (описание предлагаемого проекта, виды работ с указанием мест и объемов проведения работ);</w:t>
      </w:r>
    </w:p>
    <w:p w:rsidR="00FF011C" w:rsidRDefault="00FF011C">
      <w:pPr>
        <w:pStyle w:val="ConsPlusNormal"/>
        <w:spacing w:before="220"/>
        <w:ind w:firstLine="540"/>
        <w:jc w:val="both"/>
      </w:pPr>
      <w:r>
        <w:t>б) визуализированный перечень элементов благоустройства, предлагаемых к размещению (лавки, урны, светильники, детские и спортивные площадки);</w:t>
      </w:r>
    </w:p>
    <w:p w:rsidR="00FF011C" w:rsidRDefault="00FF011C">
      <w:pPr>
        <w:pStyle w:val="ConsPlusNormal"/>
        <w:spacing w:before="220"/>
        <w:ind w:firstLine="540"/>
        <w:jc w:val="both"/>
      </w:pPr>
      <w:r>
        <w:t>в) графическое изображение;</w:t>
      </w:r>
    </w:p>
    <w:p w:rsidR="00FF011C" w:rsidRDefault="00FF011C">
      <w:pPr>
        <w:pStyle w:val="ConsPlusNormal"/>
        <w:spacing w:before="220"/>
        <w:ind w:firstLine="540"/>
        <w:jc w:val="both"/>
      </w:pPr>
      <w:r>
        <w:t xml:space="preserve">9) наличие гарантийного письма от управляющей организации об открытии специального счета, предназначенного для перечисления средств на благоустройство в целях </w:t>
      </w:r>
      <w:proofErr w:type="spellStart"/>
      <w:r>
        <w:t>софинансирования</w:t>
      </w:r>
      <w:proofErr w:type="spellEnd"/>
      <w:r>
        <w:t xml:space="preserve"> мероприятий по благоустройству муниципальных программ, в российской кредитной организации, величина собственных средств (капитала) которой составляет не менее чем двадцать миллиардов рублей.</w:t>
      </w:r>
    </w:p>
    <w:p w:rsidR="00FF011C" w:rsidRDefault="00FF011C">
      <w:pPr>
        <w:pStyle w:val="ConsPlusNormal"/>
        <w:spacing w:before="220"/>
        <w:ind w:firstLine="540"/>
        <w:jc w:val="both"/>
      </w:pPr>
      <w:r>
        <w:t>В протоколе собственников жилых помещений указать о том, что собственники уполномочивают управляющую организацию на открытие специального счета.</w:t>
      </w:r>
    </w:p>
    <w:p w:rsidR="00FF011C" w:rsidRDefault="00FF011C">
      <w:pPr>
        <w:pStyle w:val="ConsPlusNormal"/>
        <w:spacing w:before="220"/>
        <w:ind w:firstLine="540"/>
        <w:jc w:val="both"/>
      </w:pPr>
      <w:r>
        <w:t>10) земельный участок, который образует придомовую территорию с элементами благоустройства, должен быть включен в состав общего имущества конкретного многоквартирного дома;</w:t>
      </w:r>
    </w:p>
    <w:p w:rsidR="00FF011C" w:rsidRDefault="00FF011C">
      <w:pPr>
        <w:pStyle w:val="ConsPlusNormal"/>
        <w:jc w:val="both"/>
      </w:pPr>
      <w:r>
        <w:t>(</w:t>
      </w:r>
      <w:proofErr w:type="spellStart"/>
      <w:r>
        <w:t>пп</w:t>
      </w:r>
      <w:proofErr w:type="spellEnd"/>
      <w:r>
        <w:t xml:space="preserve">. 10 </w:t>
      </w:r>
      <w:proofErr w:type="gramStart"/>
      <w:r>
        <w:t>введен</w:t>
      </w:r>
      <w:proofErr w:type="gramEnd"/>
      <w:r>
        <w:t xml:space="preserve"> </w:t>
      </w:r>
      <w:hyperlink r:id="rId41" w:history="1">
        <w:r>
          <w:rPr>
            <w:color w:val="0000FF"/>
          </w:rPr>
          <w:t>Постановлением</w:t>
        </w:r>
      </w:hyperlink>
      <w:r>
        <w:t xml:space="preserve"> администрации г. Красноярска от 06.11.2019 N 824)</w:t>
      </w:r>
    </w:p>
    <w:p w:rsidR="00FF011C" w:rsidRDefault="00FF011C">
      <w:pPr>
        <w:pStyle w:val="ConsPlusNormal"/>
        <w:spacing w:before="220"/>
        <w:ind w:firstLine="540"/>
        <w:jc w:val="both"/>
      </w:pPr>
      <w:proofErr w:type="gramStart"/>
      <w:r>
        <w:t xml:space="preserve">11) двор считается благоустроенным, если одновременно выполнены работы по капитальному и (или) текущему ремонту многоквартирного дома, которые влияют на облик двора, на состояние фасада многоквартирного дома (стены, цоколь, </w:t>
      </w:r>
      <w:proofErr w:type="spellStart"/>
      <w:r>
        <w:t>отмостка</w:t>
      </w:r>
      <w:proofErr w:type="spellEnd"/>
      <w:r>
        <w:t>), входной группы (крыльцо, козырек, дверь), спуска в подвал, ограждения, газона, цветников, зеленых насаждений, малых архитектурных форм.</w:t>
      </w:r>
      <w:proofErr w:type="gramEnd"/>
    </w:p>
    <w:p w:rsidR="00FF011C" w:rsidRDefault="00FF011C">
      <w:pPr>
        <w:pStyle w:val="ConsPlusNormal"/>
        <w:spacing w:before="220"/>
        <w:ind w:firstLine="540"/>
        <w:jc w:val="both"/>
      </w:pPr>
      <w:r>
        <w:t>Источник финансирования - текущие платежи собственников за жилые помещения, а также взносы на капитальный ремонт общего имущества многоквартирного дома в случае проведения капитального ремонта фасада многоквартирного дома.</w:t>
      </w:r>
    </w:p>
    <w:p w:rsidR="00FF011C" w:rsidRDefault="00FF011C">
      <w:pPr>
        <w:pStyle w:val="ConsPlusNormal"/>
        <w:spacing w:before="220"/>
        <w:ind w:firstLine="540"/>
        <w:jc w:val="both"/>
      </w:pPr>
      <w:r>
        <w:t>Весь комплекс работ должен быть выполнен одновременно с минимальным и (или) дополнительным перечнем работ.</w:t>
      </w:r>
    </w:p>
    <w:p w:rsidR="00FF011C" w:rsidRDefault="00FF011C">
      <w:pPr>
        <w:pStyle w:val="ConsPlusNormal"/>
        <w:jc w:val="both"/>
      </w:pPr>
      <w:r>
        <w:t xml:space="preserve">(п. 11 </w:t>
      </w:r>
      <w:proofErr w:type="gramStart"/>
      <w:r>
        <w:t>введен</w:t>
      </w:r>
      <w:proofErr w:type="gramEnd"/>
      <w:r>
        <w:t xml:space="preserve"> </w:t>
      </w:r>
      <w:hyperlink r:id="rId42" w:history="1">
        <w:r>
          <w:rPr>
            <w:color w:val="0000FF"/>
          </w:rPr>
          <w:t>Постановлением</w:t>
        </w:r>
      </w:hyperlink>
      <w:r>
        <w:t xml:space="preserve"> администрации г. Красноярска от 06.11.2019 N 824)</w:t>
      </w:r>
    </w:p>
    <w:p w:rsidR="00FF011C" w:rsidRDefault="00FF011C">
      <w:pPr>
        <w:pStyle w:val="ConsPlusNormal"/>
        <w:spacing w:before="220"/>
        <w:ind w:firstLine="540"/>
        <w:jc w:val="both"/>
      </w:pPr>
      <w:r>
        <w:t>В 2018 году в первоочередном порядке подлежат благоустройству дворовые территории, по которым заинтересованными лицами в 2017 году было принято решение о финансовом и трудовом участии в минимальном и (или) дополнительном перечне, но предложения заинтересованных лиц не были включены в муниципальную программу формирования современной городской среды на 2017 год.</w:t>
      </w:r>
    </w:p>
    <w:p w:rsidR="00FF011C" w:rsidRDefault="00FF011C">
      <w:pPr>
        <w:pStyle w:val="ConsPlusNormal"/>
        <w:spacing w:before="220"/>
        <w:ind w:firstLine="540"/>
        <w:jc w:val="both"/>
      </w:pPr>
      <w:r>
        <w:t>В 2018 году на реализацию мероприятий по выполнению дополнительного перечня направляется не более 24% от общего объема средств на благоустройство дворовых территорий.</w:t>
      </w:r>
    </w:p>
    <w:p w:rsidR="00FF011C" w:rsidRDefault="00FF011C">
      <w:pPr>
        <w:pStyle w:val="ConsPlusNormal"/>
        <w:spacing w:before="220"/>
        <w:ind w:firstLine="540"/>
        <w:jc w:val="both"/>
      </w:pPr>
      <w:proofErr w:type="gramStart"/>
      <w: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дворовая территория);</w:t>
      </w:r>
      <w:proofErr w:type="gramEnd"/>
    </w:p>
    <w:p w:rsidR="00FF011C" w:rsidRDefault="00FF011C">
      <w:pPr>
        <w:pStyle w:val="ConsPlusNormal"/>
        <w:jc w:val="both"/>
      </w:pPr>
      <w:r>
        <w:t xml:space="preserve">(п. 4 в ред. </w:t>
      </w:r>
      <w:hyperlink r:id="rId43" w:history="1">
        <w:r>
          <w:rPr>
            <w:color w:val="0000FF"/>
          </w:rPr>
          <w:t>Постановления</w:t>
        </w:r>
      </w:hyperlink>
      <w:r>
        <w:t xml:space="preserve"> администрации г. Красноярска от 31.10.2018 N 671)</w:t>
      </w:r>
    </w:p>
    <w:p w:rsidR="00FF011C" w:rsidRDefault="00FF011C">
      <w:pPr>
        <w:pStyle w:val="ConsPlusNormal"/>
        <w:jc w:val="both"/>
      </w:pPr>
    </w:p>
    <w:p w:rsidR="00FF011C" w:rsidRDefault="00FF011C">
      <w:pPr>
        <w:pStyle w:val="ConsPlusTitle"/>
        <w:jc w:val="center"/>
        <w:outlineLvl w:val="1"/>
      </w:pPr>
      <w:r>
        <w:t>III. ПОРЯДОК ПОДАЧИ ДОКУМЕНТОВ ДЛЯ ПРОВЕДЕНИЯ ОТБОРА ЗАЯВОК</w:t>
      </w:r>
    </w:p>
    <w:p w:rsidR="00FF011C" w:rsidRDefault="00FF011C">
      <w:pPr>
        <w:pStyle w:val="ConsPlusNormal"/>
        <w:jc w:val="both"/>
      </w:pPr>
    </w:p>
    <w:p w:rsidR="00FF011C" w:rsidRDefault="00FF011C">
      <w:pPr>
        <w:pStyle w:val="ConsPlusNormal"/>
        <w:ind w:firstLine="540"/>
        <w:jc w:val="both"/>
      </w:pPr>
      <w:r>
        <w:t>5. Заявка на участие в отборе дворовых территорий для включения в муниципальную программу подается в администрацию района в городе по месту нахождения многоквартирного дома.</w:t>
      </w:r>
    </w:p>
    <w:p w:rsidR="00FF011C" w:rsidRDefault="00FF011C">
      <w:pPr>
        <w:pStyle w:val="ConsPlusNormal"/>
        <w:jc w:val="both"/>
      </w:pPr>
      <w:r>
        <w:t xml:space="preserve">(в ред. </w:t>
      </w:r>
      <w:hyperlink r:id="rId44" w:history="1">
        <w:r>
          <w:rPr>
            <w:color w:val="0000FF"/>
          </w:rPr>
          <w:t>Постановления</w:t>
        </w:r>
      </w:hyperlink>
      <w:r>
        <w:t xml:space="preserve"> администрации г. Красноярска от 31.10.2017 N 717)</w:t>
      </w:r>
    </w:p>
    <w:p w:rsidR="00FF011C" w:rsidRDefault="00FF011C">
      <w:pPr>
        <w:pStyle w:val="ConsPlusNormal"/>
        <w:spacing w:before="220"/>
        <w:ind w:firstLine="540"/>
        <w:jc w:val="both"/>
      </w:pPr>
      <w:r>
        <w:t>6. Заявки могут быть направлены по почте, а также могут быть приняты при личном приеме.</w:t>
      </w:r>
    </w:p>
    <w:p w:rsidR="00FF011C" w:rsidRDefault="00FF011C">
      <w:pPr>
        <w:pStyle w:val="ConsPlusNormal"/>
        <w:spacing w:before="220"/>
        <w:ind w:firstLine="540"/>
        <w:jc w:val="both"/>
      </w:pPr>
      <w:r>
        <w:t>7. Заявка подписывается уполномоченным общим собранием собственников помещений в многоквартирном доме лицом.</w:t>
      </w:r>
    </w:p>
    <w:p w:rsidR="00FF011C" w:rsidRDefault="00FF011C">
      <w:pPr>
        <w:pStyle w:val="ConsPlusNormal"/>
        <w:spacing w:before="220"/>
        <w:ind w:firstLine="540"/>
        <w:jc w:val="both"/>
      </w:pPr>
      <w:bookmarkStart w:id="2" w:name="P128"/>
      <w:bookmarkEnd w:id="2"/>
      <w:r>
        <w:t>8. К заявке прикладываются следующие документы:</w:t>
      </w:r>
    </w:p>
    <w:p w:rsidR="00FF011C" w:rsidRDefault="00FF011C">
      <w:pPr>
        <w:pStyle w:val="ConsPlusNormal"/>
        <w:spacing w:before="220"/>
        <w:ind w:firstLine="540"/>
        <w:jc w:val="both"/>
      </w:pPr>
      <w:r>
        <w:t xml:space="preserve">1) копия протокола общего собрания собственников помещений многоквартирных домов, отражающего решение вопросов, указанных в </w:t>
      </w:r>
      <w:hyperlink w:anchor="P69" w:history="1">
        <w:r>
          <w:rPr>
            <w:color w:val="0000FF"/>
          </w:rPr>
          <w:t>пункте 4</w:t>
        </w:r>
      </w:hyperlink>
      <w:r>
        <w:t xml:space="preserve"> настоящего Порядка, проведенного в соответствии с требованиями Жилищного </w:t>
      </w:r>
      <w:hyperlink r:id="rId45" w:history="1">
        <w:r>
          <w:rPr>
            <w:color w:val="0000FF"/>
          </w:rPr>
          <w:t>кодекса</w:t>
        </w:r>
      </w:hyperlink>
      <w:r>
        <w:t xml:space="preserve"> Российской Федерации;</w:t>
      </w:r>
    </w:p>
    <w:p w:rsidR="00FF011C" w:rsidRDefault="00FF011C">
      <w:pPr>
        <w:pStyle w:val="ConsPlusNormal"/>
        <w:spacing w:before="220"/>
        <w:ind w:firstLine="540"/>
        <w:jc w:val="both"/>
      </w:pPr>
      <w:r>
        <w:t xml:space="preserve">2) пояснительная записка, отражающая общие сведения о дворовой территории, количестве квартир, находящихся в домах, прилегающих к дворовой территории, составе элементов благоустройства с описанием планируемых работ по благоустройству, а также иные сведения, определенные </w:t>
      </w:r>
      <w:hyperlink w:anchor="P69" w:history="1">
        <w:r>
          <w:rPr>
            <w:color w:val="0000FF"/>
          </w:rPr>
          <w:t>подпунктами 2</w:t>
        </w:r>
      </w:hyperlink>
      <w:r>
        <w:t xml:space="preserve"> - </w:t>
      </w:r>
      <w:hyperlink w:anchor="P69" w:history="1">
        <w:r>
          <w:rPr>
            <w:color w:val="0000FF"/>
          </w:rPr>
          <w:t>10 пункта 4</w:t>
        </w:r>
      </w:hyperlink>
      <w:r>
        <w:t xml:space="preserve"> настоящего Порядка;</w:t>
      </w:r>
    </w:p>
    <w:p w:rsidR="00FF011C" w:rsidRDefault="00FF011C">
      <w:pPr>
        <w:pStyle w:val="ConsPlusNormal"/>
        <w:jc w:val="both"/>
      </w:pPr>
      <w:r>
        <w:t xml:space="preserve">(в ред. </w:t>
      </w:r>
      <w:hyperlink r:id="rId46" w:history="1">
        <w:r>
          <w:rPr>
            <w:color w:val="0000FF"/>
          </w:rPr>
          <w:t>Постановления</w:t>
        </w:r>
      </w:hyperlink>
      <w:r>
        <w:t xml:space="preserve"> администрации г. Красноярска от 27.03.2017 N 184)</w:t>
      </w:r>
    </w:p>
    <w:p w:rsidR="00FF011C" w:rsidRDefault="00FF011C">
      <w:pPr>
        <w:pStyle w:val="ConsPlusNormal"/>
        <w:spacing w:before="220"/>
        <w:ind w:firstLine="540"/>
        <w:jc w:val="both"/>
      </w:pPr>
      <w:r>
        <w:t>3) копия кадастрового паспорта земельного участка и (или) выписка из Единого государственного реестра недвижимости об основных характеристиках и зарегистрированных правах на объект недвижимости;</w:t>
      </w:r>
    </w:p>
    <w:p w:rsidR="00FF011C" w:rsidRDefault="00FF011C">
      <w:pPr>
        <w:pStyle w:val="ConsPlusNormal"/>
        <w:spacing w:before="220"/>
        <w:ind w:firstLine="540"/>
        <w:jc w:val="both"/>
      </w:pPr>
      <w:r>
        <w:t>4) фотоматериалы, отражающие фактическое состояние дворовой территории;</w:t>
      </w:r>
    </w:p>
    <w:p w:rsidR="00FF011C" w:rsidRDefault="00FF011C">
      <w:pPr>
        <w:pStyle w:val="ConsPlusNormal"/>
        <w:spacing w:before="220"/>
        <w:ind w:firstLine="540"/>
        <w:jc w:val="both"/>
      </w:pPr>
      <w:r>
        <w:t>5) письменная информация организации, управляющей многоквартирным домом, об общественной деятельности собственников помещений многоквартирного дома по благоустройству дворовой территории за последние пять лет;</w:t>
      </w:r>
    </w:p>
    <w:p w:rsidR="00FF011C" w:rsidRDefault="00FF011C">
      <w:pPr>
        <w:pStyle w:val="ConsPlusNormal"/>
        <w:spacing w:before="220"/>
        <w:ind w:firstLine="540"/>
        <w:jc w:val="both"/>
      </w:pPr>
      <w:r>
        <w:t>6) письменная информация организации, управляющей многоквартирным домом, об уровне оплаты за жилые помещения и коммунальные услуги по состоянию на 1 января текущего года по многоквартирным домам, в отношении которых подается заявление о возмещении на благоустройство дворовой территории;</w:t>
      </w:r>
    </w:p>
    <w:p w:rsidR="00FF011C" w:rsidRDefault="00FF011C">
      <w:pPr>
        <w:pStyle w:val="ConsPlusNormal"/>
        <w:jc w:val="both"/>
      </w:pPr>
      <w:r>
        <w:t>(</w:t>
      </w:r>
      <w:proofErr w:type="spellStart"/>
      <w:r>
        <w:t>пп</w:t>
      </w:r>
      <w:proofErr w:type="spellEnd"/>
      <w:r>
        <w:t xml:space="preserve">. 6 в ред. </w:t>
      </w:r>
      <w:hyperlink r:id="rId47" w:history="1">
        <w:r>
          <w:rPr>
            <w:color w:val="0000FF"/>
          </w:rPr>
          <w:t>Постановления</w:t>
        </w:r>
      </w:hyperlink>
      <w:r>
        <w:t xml:space="preserve"> администрации г. Красноярска от 31.10.2017 N 717)</w:t>
      </w:r>
    </w:p>
    <w:p w:rsidR="00FF011C" w:rsidRDefault="00FF011C">
      <w:pPr>
        <w:pStyle w:val="ConsPlusNormal"/>
        <w:spacing w:before="220"/>
        <w:ind w:firstLine="540"/>
        <w:jc w:val="both"/>
      </w:pPr>
      <w:r>
        <w:t xml:space="preserve">7) утратил силу. - </w:t>
      </w:r>
      <w:hyperlink r:id="rId48" w:history="1">
        <w:r>
          <w:rPr>
            <w:color w:val="0000FF"/>
          </w:rPr>
          <w:t>Постановление</w:t>
        </w:r>
      </w:hyperlink>
      <w:r>
        <w:t xml:space="preserve"> администрации г. Красноярска от 27.03.2017 N 184;</w:t>
      </w:r>
    </w:p>
    <w:p w:rsidR="00FF011C" w:rsidRDefault="00FF011C">
      <w:pPr>
        <w:pStyle w:val="ConsPlusNormal"/>
        <w:spacing w:before="220"/>
        <w:ind w:firstLine="540"/>
        <w:jc w:val="both"/>
      </w:pPr>
      <w:r>
        <w:t xml:space="preserve">8) фамилия, имя, отчество представителя (представителей) заинтересованных лиц, уполномоченных на представление предложений, согласование </w:t>
      </w:r>
      <w:proofErr w:type="gramStart"/>
      <w:r>
        <w:t>дизайн-проекта</w:t>
      </w:r>
      <w:proofErr w:type="gramEnd"/>
      <w:r>
        <w:t xml:space="preserve">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w:t>
      </w:r>
    </w:p>
    <w:p w:rsidR="00FF011C" w:rsidRDefault="00FF011C">
      <w:pPr>
        <w:pStyle w:val="ConsPlusNormal"/>
        <w:spacing w:before="220"/>
        <w:ind w:firstLine="540"/>
        <w:jc w:val="both"/>
      </w:pPr>
      <w:r>
        <w:t xml:space="preserve">9. Заявки регистрируются </w:t>
      </w:r>
      <w:proofErr w:type="gramStart"/>
      <w:r>
        <w:t>в администрациях районов в городе в реестре заявок в день их поступления в порядке</w:t>
      </w:r>
      <w:proofErr w:type="gramEnd"/>
      <w:r>
        <w:t xml:space="preserve"> очередности. На заявке проставляется отметка с указанием даты, времени поступления, а также порядкового номера.</w:t>
      </w:r>
    </w:p>
    <w:p w:rsidR="00FF011C" w:rsidRDefault="00FF011C">
      <w:pPr>
        <w:pStyle w:val="ConsPlusNormal"/>
        <w:spacing w:before="220"/>
        <w:ind w:firstLine="540"/>
        <w:jc w:val="both"/>
      </w:pPr>
      <w:r>
        <w:t>10. В отношении одной дворовой территории может быть подана только одна заявка на участие в отборе.</w:t>
      </w:r>
    </w:p>
    <w:p w:rsidR="00FF011C" w:rsidRDefault="00FF011C">
      <w:pPr>
        <w:pStyle w:val="ConsPlusNormal"/>
        <w:spacing w:before="220"/>
        <w:ind w:firstLine="540"/>
        <w:jc w:val="both"/>
      </w:pPr>
      <w:r>
        <w:t xml:space="preserve">11. </w:t>
      </w:r>
      <w:proofErr w:type="gramStart"/>
      <w:r>
        <w:t xml:space="preserve">Если заявка на участие в отборе подана по истечении срока приема заявок либо предоставлены не все документы, установленные </w:t>
      </w:r>
      <w:hyperlink w:anchor="P128" w:history="1">
        <w:r>
          <w:rPr>
            <w:color w:val="0000FF"/>
          </w:rPr>
          <w:t>пунктом 8</w:t>
        </w:r>
      </w:hyperlink>
      <w:r>
        <w:t xml:space="preserve"> настоящего Порядка, заявка к участию в отборе не допускается, о чем сообщается уполномоченному лицу в письменном виде не позднее трех рабочих дней с даты поступления документов с указанием причины отказа в допуске к отбору.</w:t>
      </w:r>
      <w:proofErr w:type="gramEnd"/>
    </w:p>
    <w:p w:rsidR="00FF011C" w:rsidRDefault="00FF011C">
      <w:pPr>
        <w:pStyle w:val="ConsPlusNormal"/>
        <w:spacing w:before="220"/>
        <w:ind w:firstLine="540"/>
        <w:jc w:val="both"/>
      </w:pPr>
      <w:r>
        <w:t xml:space="preserve">12. Утратил силу. - </w:t>
      </w:r>
      <w:hyperlink r:id="rId49" w:history="1">
        <w:r>
          <w:rPr>
            <w:color w:val="0000FF"/>
          </w:rPr>
          <w:t>Постановление</w:t>
        </w:r>
      </w:hyperlink>
      <w:r>
        <w:t xml:space="preserve"> администрации г. Красноярска от 31.10.2017 N 717.</w:t>
      </w:r>
    </w:p>
    <w:p w:rsidR="00FF011C" w:rsidRDefault="00FF011C">
      <w:pPr>
        <w:pStyle w:val="ConsPlusNormal"/>
        <w:jc w:val="both"/>
      </w:pPr>
    </w:p>
    <w:p w:rsidR="00FF011C" w:rsidRDefault="00FF011C">
      <w:pPr>
        <w:pStyle w:val="ConsPlusTitle"/>
        <w:jc w:val="center"/>
        <w:outlineLvl w:val="1"/>
      </w:pPr>
      <w:r>
        <w:t>IV. ПОРЯДОК ОЦЕНКИ И ОТБОРА ПОСТУПИВШИХ ЗАЯВОК</w:t>
      </w:r>
    </w:p>
    <w:p w:rsidR="00FF011C" w:rsidRDefault="00FF011C">
      <w:pPr>
        <w:pStyle w:val="ConsPlusNormal"/>
        <w:jc w:val="both"/>
      </w:pPr>
    </w:p>
    <w:p w:rsidR="00FF011C" w:rsidRDefault="00FF011C">
      <w:pPr>
        <w:pStyle w:val="ConsPlusNormal"/>
        <w:ind w:firstLine="540"/>
        <w:jc w:val="both"/>
      </w:pPr>
      <w:r>
        <w:t xml:space="preserve">13. Отбор предоставленных заявок в целях включения дворовых территорий в муниципальную программу проводится общественной комиссией по развитию городской среды (далее - Комиссия) на основе балльной системы исходя из </w:t>
      </w:r>
      <w:hyperlink w:anchor="P179" w:history="1">
        <w:r>
          <w:rPr>
            <w:color w:val="0000FF"/>
          </w:rPr>
          <w:t>критериев</w:t>
        </w:r>
      </w:hyperlink>
      <w:r>
        <w:t xml:space="preserve"> отбора согласно приложению к настоящему Порядку в срок не более пяти рабочих дней </w:t>
      </w:r>
      <w:proofErr w:type="gramStart"/>
      <w:r>
        <w:t>с даты окончания</w:t>
      </w:r>
      <w:proofErr w:type="gramEnd"/>
      <w:r>
        <w:t xml:space="preserve"> срока подачи таких заявок.</w:t>
      </w:r>
    </w:p>
    <w:p w:rsidR="00FF011C" w:rsidRDefault="00FF011C">
      <w:pPr>
        <w:pStyle w:val="ConsPlusNormal"/>
        <w:spacing w:before="220"/>
        <w:ind w:firstLine="540"/>
        <w:jc w:val="both"/>
      </w:pPr>
      <w:r>
        <w:t>14. Комиссия рассматривает заявки на участие в отборе на соответствие требованиям и условиям, установленным настоящим Порядком, о чем составляется протокол рассмотрения и оценки заявок на участие в отборе (далее - протокол оценки), в котором в обязательном порядке оцениваются все заявки на участие с указанием набранных ими баллов.</w:t>
      </w:r>
    </w:p>
    <w:p w:rsidR="00FF011C" w:rsidRDefault="00FF011C">
      <w:pPr>
        <w:pStyle w:val="ConsPlusNormal"/>
        <w:spacing w:before="220"/>
        <w:ind w:firstLine="540"/>
        <w:jc w:val="both"/>
      </w:pPr>
      <w:r>
        <w:t>15. Комиссия проводит проверку данных, предоставленных участниками отбора, путем изучения предоставленного пакета документов. При необходимости выезжает на место.</w:t>
      </w:r>
    </w:p>
    <w:p w:rsidR="00FF011C" w:rsidRDefault="00FF011C">
      <w:pPr>
        <w:pStyle w:val="ConsPlusNormal"/>
        <w:spacing w:before="220"/>
        <w:ind w:firstLine="540"/>
        <w:jc w:val="both"/>
      </w:pPr>
      <w:r>
        <w:t>16. Включению в муниципальную программу подлежат дворовые территории, нуждающиеся в благоустройстве (с учетом их физического состояния) и подлежащие благоустройству в указанный период исходя из минимального и дополнительного перечня работ по благоустройству.</w:t>
      </w:r>
    </w:p>
    <w:p w:rsidR="00FF011C" w:rsidRDefault="00FF011C">
      <w:pPr>
        <w:pStyle w:val="ConsPlusNormal"/>
        <w:spacing w:before="220"/>
        <w:ind w:firstLine="540"/>
        <w:jc w:val="both"/>
      </w:pPr>
      <w:r>
        <w:t>Дополнительный перечень работ выполняется при условии наличия минимального перечня в удовлетворительном состоянии по итогам проведенной инвентаризации.</w:t>
      </w:r>
    </w:p>
    <w:p w:rsidR="00FF011C" w:rsidRDefault="00FF011C">
      <w:pPr>
        <w:pStyle w:val="ConsPlusNormal"/>
        <w:spacing w:before="220"/>
        <w:ind w:firstLine="540"/>
        <w:jc w:val="both"/>
      </w:pPr>
      <w:r>
        <w:t xml:space="preserve">Физическое состояние дворовой территории и необходимость ее благоустройства определяется по результатам инвентаризации дворовой территории, проведенной в </w:t>
      </w:r>
      <w:hyperlink r:id="rId50" w:history="1">
        <w:r>
          <w:rPr>
            <w:color w:val="0000FF"/>
          </w:rPr>
          <w:t>Порядке</w:t>
        </w:r>
      </w:hyperlink>
      <w:r>
        <w:t>, установленном Постановлением Правительства Красноярского края от 18.07.2017 N 415-п.</w:t>
      </w:r>
    </w:p>
    <w:p w:rsidR="00FF011C" w:rsidRDefault="00FF011C">
      <w:pPr>
        <w:pStyle w:val="ConsPlusNormal"/>
        <w:spacing w:before="220"/>
        <w:ind w:firstLine="540"/>
        <w:jc w:val="both"/>
      </w:pPr>
      <w:r>
        <w:t>Очередность включения в программу определяется по наибольшему количеству баллов.</w:t>
      </w:r>
    </w:p>
    <w:p w:rsidR="00FF011C" w:rsidRDefault="00FF011C">
      <w:pPr>
        <w:pStyle w:val="ConsPlusNormal"/>
        <w:spacing w:before="220"/>
        <w:ind w:firstLine="540"/>
        <w:jc w:val="both"/>
      </w:pPr>
      <w:r>
        <w:t>В случае если несколько дворовых территорий наберут одинаковое количество баллов, очередность включения в программу определяется по дате и времени подачи заявки.</w:t>
      </w:r>
    </w:p>
    <w:p w:rsidR="00FF011C" w:rsidRDefault="00FF011C">
      <w:pPr>
        <w:pStyle w:val="ConsPlusNormal"/>
        <w:spacing w:before="220"/>
        <w:ind w:firstLine="540"/>
        <w:jc w:val="both"/>
      </w:pPr>
      <w:proofErr w:type="gramStart"/>
      <w:r>
        <w:t xml:space="preserve">Комиссия имеет право исключать из адресного перечня дворовых и общественных территорий, подлежащих благоустройству в рамках реализации муниципальной </w:t>
      </w:r>
      <w:hyperlink r:id="rId51" w:history="1">
        <w:r>
          <w:rPr>
            <w:color w:val="0000FF"/>
          </w:rPr>
          <w:t>программы</w:t>
        </w:r>
      </w:hyperlink>
      <w:r>
        <w:t xml:space="preserve"> "Повышение эффективности деятельности городского самоуправления по формированию современной городской среды" на 2018 - 2024 годы,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w:t>
      </w:r>
      <w:proofErr w:type="gramEnd"/>
      <w:r>
        <w:t xml:space="preserve"> </w:t>
      </w:r>
      <w:proofErr w:type="gramStart"/>
      <w:r>
        <w:t xml:space="preserve">нужд в соответствии с Генеральным </w:t>
      </w:r>
      <w:hyperlink r:id="rId52" w:history="1">
        <w:r>
          <w:rPr>
            <w:color w:val="0000FF"/>
          </w:rPr>
          <w:t>планом</w:t>
        </w:r>
      </w:hyperlink>
      <w:r>
        <w:t xml:space="preserve"> городского округа город Красноярск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по обеспечению реализации мероприятий по благоустройству дворовых и общественных территорий в соответствии с государственной </w:t>
      </w:r>
      <w:hyperlink r:id="rId53" w:history="1">
        <w:r>
          <w:rPr>
            <w:color w:val="0000FF"/>
          </w:rPr>
          <w:t>программой</w:t>
        </w:r>
      </w:hyperlink>
      <w:r>
        <w:t xml:space="preserve"> Красноярского края "Содействие органам местного самоуправления в формировании современной городской среды", утвержденной Постановлением Правительства Красноярского края от</w:t>
      </w:r>
      <w:proofErr w:type="gramEnd"/>
      <w:r>
        <w:t xml:space="preserve"> 29.08.2017 N 512-п, и муниципальных программ, направленных на формирование современной городской среды, созданной </w:t>
      </w:r>
      <w:hyperlink r:id="rId54" w:history="1">
        <w:r>
          <w:rPr>
            <w:color w:val="0000FF"/>
          </w:rPr>
          <w:t>Распоряжением</w:t>
        </w:r>
      </w:hyperlink>
      <w:r>
        <w:t xml:space="preserve"> Губернатора Красноярского края от 27.02.2017 N 72-рг (далее - межведомственная комиссия), в порядке, установленном такой межведомственной комиссией.</w:t>
      </w:r>
    </w:p>
    <w:p w:rsidR="00FF011C" w:rsidRDefault="00FF011C">
      <w:pPr>
        <w:pStyle w:val="ConsPlusNormal"/>
        <w:jc w:val="both"/>
      </w:pPr>
      <w:r>
        <w:t xml:space="preserve">(абзац введен </w:t>
      </w:r>
      <w:hyperlink r:id="rId55" w:history="1">
        <w:r>
          <w:rPr>
            <w:color w:val="0000FF"/>
          </w:rPr>
          <w:t>Постановлением</w:t>
        </w:r>
      </w:hyperlink>
      <w:r>
        <w:t xml:space="preserve"> администрации г. Красноярска от 08.04.2019 N 202)</w:t>
      </w:r>
    </w:p>
    <w:p w:rsidR="00FF011C" w:rsidRDefault="00FF011C">
      <w:pPr>
        <w:pStyle w:val="ConsPlusNormal"/>
        <w:spacing w:before="220"/>
        <w:ind w:firstLine="540"/>
        <w:jc w:val="both"/>
      </w:pPr>
      <w:proofErr w:type="gramStart"/>
      <w:r>
        <w:t xml:space="preserve">Комиссия имеет право исключать из адресного перечня дворовых территорий, подлежащих благоустройству в рамках реализации муниципальной </w:t>
      </w:r>
      <w:hyperlink r:id="rId56" w:history="1">
        <w:r>
          <w:rPr>
            <w:color w:val="0000FF"/>
          </w:rPr>
          <w:t>программы</w:t>
        </w:r>
      </w:hyperlink>
      <w:r>
        <w:t xml:space="preserve"> "Повышение эффективности деятельности городского самоуправления по формированию современной городской среды" на 2018 - 2024 годы,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"Повышение эффективности деятельности городского самоуправления по формированию современной городской среды</w:t>
      </w:r>
      <w:proofErr w:type="gramEnd"/>
      <w:r>
        <w:t>" на 2018 - 2024 годы или не приняли решения о благоустройстве дворовой территории в сроки, установленные муниципальной программой "Повышение эффективности деятельности городского самоуправления по формированию современной городской среды" на 2018 - 2024 годы. При этом исключение дворовой территории из перечня дворовых территорий, подлежащих благоустройству в рамках реализации муниципальной программы "Повышение эффективности деятельности городского самоуправления по формированию современной городской среды" на 2018 - 2024 годы, возможно только при условии одобрения соответствующего решения межведомственной комиссией в порядке, установленном такой межведомственной комиссией.</w:t>
      </w:r>
    </w:p>
    <w:p w:rsidR="00FF011C" w:rsidRDefault="00FF011C">
      <w:pPr>
        <w:pStyle w:val="ConsPlusNormal"/>
        <w:jc w:val="both"/>
      </w:pPr>
      <w:r>
        <w:t xml:space="preserve">(абзац введен </w:t>
      </w:r>
      <w:hyperlink r:id="rId57" w:history="1">
        <w:r>
          <w:rPr>
            <w:color w:val="0000FF"/>
          </w:rPr>
          <w:t>Постановлением</w:t>
        </w:r>
      </w:hyperlink>
      <w:r>
        <w:t xml:space="preserve"> администрации г. Красноярска от 08.04.2019 N 202)</w:t>
      </w:r>
    </w:p>
    <w:p w:rsidR="00FF011C" w:rsidRDefault="00FF011C">
      <w:pPr>
        <w:pStyle w:val="ConsPlusNormal"/>
        <w:jc w:val="both"/>
      </w:pPr>
      <w:r>
        <w:t xml:space="preserve">(п. 16 в ред. </w:t>
      </w:r>
      <w:hyperlink r:id="rId58" w:history="1">
        <w:r>
          <w:rPr>
            <w:color w:val="0000FF"/>
          </w:rPr>
          <w:t>Постановления</w:t>
        </w:r>
      </w:hyperlink>
      <w:r>
        <w:t xml:space="preserve"> администрации г. Красноярска от 31.10.2017 N 717)</w:t>
      </w:r>
    </w:p>
    <w:p w:rsidR="00FF011C" w:rsidRDefault="00FF011C">
      <w:pPr>
        <w:pStyle w:val="ConsPlusNormal"/>
        <w:spacing w:before="220"/>
        <w:ind w:firstLine="540"/>
        <w:jc w:val="both"/>
      </w:pPr>
      <w:r>
        <w:t>17. Решение Комиссии, оформленное в установленном порядке, с приложением списка дворовых территорий, которые прошли отбор на соответствие требованиям и условиям, установленным настоящим Порядком, размещается на официальном сайте администрации города.</w:t>
      </w:r>
    </w:p>
    <w:p w:rsidR="00FF011C" w:rsidRDefault="00FF011C">
      <w:pPr>
        <w:pStyle w:val="ConsPlusNormal"/>
        <w:jc w:val="both"/>
      </w:pPr>
      <w:r>
        <w:t xml:space="preserve">(п. 17 в ред. </w:t>
      </w:r>
      <w:hyperlink r:id="rId59" w:history="1">
        <w:r>
          <w:rPr>
            <w:color w:val="0000FF"/>
          </w:rPr>
          <w:t>Постановления</w:t>
        </w:r>
      </w:hyperlink>
      <w:r>
        <w:t xml:space="preserve"> администрации г. Красноярска от 31.10.2018 N 671)</w:t>
      </w:r>
    </w:p>
    <w:p w:rsidR="00FF011C" w:rsidRDefault="00FF011C">
      <w:pPr>
        <w:pStyle w:val="ConsPlusNormal"/>
        <w:spacing w:before="220"/>
        <w:ind w:firstLine="540"/>
        <w:jc w:val="both"/>
      </w:pPr>
      <w:r>
        <w:t xml:space="preserve">18. В течение 5 рабочих дней </w:t>
      </w:r>
      <w:proofErr w:type="gramStart"/>
      <w:r>
        <w:t>с даты принятия</w:t>
      </w:r>
      <w:proofErr w:type="gramEnd"/>
      <w:r>
        <w:t xml:space="preserve"> муниципальной программы заявителю направляется уведомление о включении дворовой территории в программу и предоставлении субсидии.</w:t>
      </w:r>
    </w:p>
    <w:p w:rsidR="00FF011C" w:rsidRDefault="00FF011C">
      <w:pPr>
        <w:pStyle w:val="ConsPlusNormal"/>
        <w:jc w:val="both"/>
      </w:pPr>
    </w:p>
    <w:p w:rsidR="00FF011C" w:rsidRDefault="00FF011C">
      <w:pPr>
        <w:pStyle w:val="ConsPlusNormal"/>
        <w:jc w:val="both"/>
      </w:pPr>
    </w:p>
    <w:p w:rsidR="00FF011C" w:rsidRDefault="00FF011C">
      <w:pPr>
        <w:pStyle w:val="ConsPlusNormal"/>
        <w:jc w:val="both"/>
      </w:pPr>
    </w:p>
    <w:p w:rsidR="00FF011C" w:rsidRDefault="00FF011C">
      <w:pPr>
        <w:pStyle w:val="ConsPlusNormal"/>
        <w:jc w:val="both"/>
      </w:pPr>
    </w:p>
    <w:p w:rsidR="00FF011C" w:rsidRDefault="00FF011C">
      <w:pPr>
        <w:pStyle w:val="ConsPlusNormal"/>
        <w:jc w:val="both"/>
      </w:pPr>
    </w:p>
    <w:p w:rsidR="00FF011C" w:rsidRDefault="00FF011C">
      <w:pPr>
        <w:pStyle w:val="ConsPlusNormal"/>
        <w:jc w:val="right"/>
        <w:outlineLvl w:val="1"/>
      </w:pPr>
      <w:r>
        <w:t>Приложение</w:t>
      </w:r>
    </w:p>
    <w:p w:rsidR="00FF011C" w:rsidRDefault="00FF011C">
      <w:pPr>
        <w:pStyle w:val="ConsPlusNormal"/>
        <w:jc w:val="right"/>
      </w:pPr>
      <w:r>
        <w:t>к Порядку</w:t>
      </w:r>
    </w:p>
    <w:p w:rsidR="00FF011C" w:rsidRDefault="00FF011C">
      <w:pPr>
        <w:pStyle w:val="ConsPlusNormal"/>
        <w:jc w:val="right"/>
      </w:pPr>
      <w:r>
        <w:t>представления, рассмотрения и оценки</w:t>
      </w:r>
    </w:p>
    <w:p w:rsidR="00FF011C" w:rsidRDefault="00FF011C">
      <w:pPr>
        <w:pStyle w:val="ConsPlusNormal"/>
        <w:jc w:val="right"/>
      </w:pPr>
      <w:r>
        <w:t>предложений по включению</w:t>
      </w:r>
    </w:p>
    <w:p w:rsidR="00FF011C" w:rsidRDefault="00FF011C">
      <w:pPr>
        <w:pStyle w:val="ConsPlusNormal"/>
        <w:jc w:val="right"/>
      </w:pPr>
      <w:r>
        <w:t>дворовой территории</w:t>
      </w:r>
    </w:p>
    <w:p w:rsidR="00FF011C" w:rsidRDefault="00FF011C">
      <w:pPr>
        <w:pStyle w:val="ConsPlusNormal"/>
        <w:jc w:val="right"/>
      </w:pPr>
      <w:r>
        <w:t>в муниципальную программу</w:t>
      </w:r>
    </w:p>
    <w:p w:rsidR="00FF011C" w:rsidRDefault="00FF011C">
      <w:pPr>
        <w:pStyle w:val="ConsPlusNormal"/>
        <w:jc w:val="right"/>
      </w:pPr>
      <w:r>
        <w:t>"Повышение эффективности</w:t>
      </w:r>
    </w:p>
    <w:p w:rsidR="00FF011C" w:rsidRDefault="00FF011C">
      <w:pPr>
        <w:pStyle w:val="ConsPlusNormal"/>
        <w:jc w:val="right"/>
      </w:pPr>
      <w:r>
        <w:t xml:space="preserve">деятельности </w:t>
      </w:r>
      <w:proofErr w:type="gramStart"/>
      <w:r>
        <w:t>городского</w:t>
      </w:r>
      <w:proofErr w:type="gramEnd"/>
    </w:p>
    <w:p w:rsidR="00FF011C" w:rsidRDefault="00FF011C">
      <w:pPr>
        <w:pStyle w:val="ConsPlusNormal"/>
        <w:jc w:val="right"/>
      </w:pPr>
      <w:r>
        <w:t>самоуправления по формированию</w:t>
      </w:r>
    </w:p>
    <w:p w:rsidR="00FF011C" w:rsidRDefault="00FF011C">
      <w:pPr>
        <w:pStyle w:val="ConsPlusNormal"/>
        <w:jc w:val="right"/>
      </w:pPr>
      <w:r>
        <w:t>современной городской среды"</w:t>
      </w:r>
    </w:p>
    <w:p w:rsidR="00FF011C" w:rsidRDefault="00FF011C">
      <w:pPr>
        <w:pStyle w:val="ConsPlusNormal"/>
        <w:jc w:val="right"/>
      </w:pPr>
      <w:r>
        <w:t>на 2018 - 2024 годы</w:t>
      </w:r>
    </w:p>
    <w:p w:rsidR="00FF011C" w:rsidRDefault="00FF011C">
      <w:pPr>
        <w:pStyle w:val="ConsPlusNormal"/>
        <w:jc w:val="both"/>
      </w:pPr>
    </w:p>
    <w:p w:rsidR="00FF011C" w:rsidRDefault="00FF011C">
      <w:pPr>
        <w:pStyle w:val="ConsPlusTitle"/>
        <w:jc w:val="center"/>
      </w:pPr>
      <w:bookmarkStart w:id="3" w:name="P179"/>
      <w:bookmarkEnd w:id="3"/>
      <w:r>
        <w:t>КРИТЕРИИ</w:t>
      </w:r>
    </w:p>
    <w:p w:rsidR="00FF011C" w:rsidRDefault="00FF011C">
      <w:pPr>
        <w:pStyle w:val="ConsPlusTitle"/>
        <w:jc w:val="center"/>
      </w:pPr>
      <w:r>
        <w:t>ОТБОРА ДВОРОВЫХ ТЕРРИТОРИЙ МНОГОКВАРТИРНЫХ ДОМОВ,</w:t>
      </w:r>
    </w:p>
    <w:p w:rsidR="00FF011C" w:rsidRDefault="00FF011C">
      <w:pPr>
        <w:pStyle w:val="ConsPlusTitle"/>
        <w:jc w:val="center"/>
      </w:pPr>
      <w:proofErr w:type="gramStart"/>
      <w:r>
        <w:t>ПРЕТЕНДУЮЩИХ</w:t>
      </w:r>
      <w:proofErr w:type="gramEnd"/>
      <w:r>
        <w:t xml:space="preserve"> НА УЧАСТИЕ В МУНИЦИПАЛЬНОЙ ПРОГРАММЕ</w:t>
      </w:r>
    </w:p>
    <w:p w:rsidR="00FF011C" w:rsidRDefault="00FF011C">
      <w:pPr>
        <w:pStyle w:val="ConsPlusTitle"/>
        <w:jc w:val="center"/>
      </w:pPr>
      <w:r>
        <w:t xml:space="preserve">"ПОВЫШЕНИЕ ЭФФЕКТИВНОСТИ ДЕЯТЕЛЬНОСТИ </w:t>
      </w:r>
      <w:proofErr w:type="gramStart"/>
      <w:r>
        <w:t>ГОРОДСКОГО</w:t>
      </w:r>
      <w:proofErr w:type="gramEnd"/>
    </w:p>
    <w:p w:rsidR="00FF011C" w:rsidRDefault="00FF011C">
      <w:pPr>
        <w:pStyle w:val="ConsPlusTitle"/>
        <w:jc w:val="center"/>
      </w:pPr>
      <w:r>
        <w:t>САМОУПРАВЛЕНИЯ ПО ФОРМИРОВАНИЮ СОВРЕМЕННОЙ ГОРОДСКОЙ СРЕДЫ"</w:t>
      </w:r>
    </w:p>
    <w:p w:rsidR="00FF011C" w:rsidRDefault="00FF011C">
      <w:pPr>
        <w:pStyle w:val="ConsPlusTitle"/>
        <w:jc w:val="center"/>
      </w:pPr>
      <w:r>
        <w:t>НА 2018 - 2024 ГОДЫ</w:t>
      </w:r>
    </w:p>
    <w:p w:rsidR="00FF011C" w:rsidRDefault="00FF01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F011C">
        <w:trPr>
          <w:jc w:val="center"/>
        </w:trPr>
        <w:tc>
          <w:tcPr>
            <w:tcW w:w="9294" w:type="dxa"/>
            <w:tcBorders>
              <w:top w:val="nil"/>
              <w:left w:val="single" w:sz="24" w:space="0" w:color="CED3F1"/>
              <w:bottom w:val="nil"/>
              <w:right w:val="single" w:sz="24" w:space="0" w:color="F4F3F8"/>
            </w:tcBorders>
            <w:shd w:val="clear" w:color="auto" w:fill="F4F3F8"/>
          </w:tcPr>
          <w:p w:rsidR="00FF011C" w:rsidRDefault="00FF011C">
            <w:pPr>
              <w:pStyle w:val="ConsPlusNormal"/>
              <w:jc w:val="center"/>
            </w:pPr>
            <w:r>
              <w:rPr>
                <w:color w:val="392C69"/>
              </w:rPr>
              <w:t>Список изменяющих документов</w:t>
            </w:r>
          </w:p>
          <w:p w:rsidR="00FF011C" w:rsidRDefault="00FF011C">
            <w:pPr>
              <w:pStyle w:val="ConsPlusNormal"/>
              <w:jc w:val="center"/>
            </w:pPr>
            <w:proofErr w:type="gramStart"/>
            <w:r>
              <w:rPr>
                <w:color w:val="392C69"/>
              </w:rPr>
              <w:t xml:space="preserve">(в ред. Постановлений администрации г. Красноярска от 27.03.2017 </w:t>
            </w:r>
            <w:hyperlink r:id="rId60" w:history="1">
              <w:r>
                <w:rPr>
                  <w:color w:val="0000FF"/>
                </w:rPr>
                <w:t>N 184</w:t>
              </w:r>
            </w:hyperlink>
            <w:r>
              <w:rPr>
                <w:color w:val="392C69"/>
              </w:rPr>
              <w:t>,</w:t>
            </w:r>
            <w:proofErr w:type="gramEnd"/>
          </w:p>
          <w:p w:rsidR="00FF011C" w:rsidRDefault="00FF011C">
            <w:pPr>
              <w:pStyle w:val="ConsPlusNormal"/>
              <w:jc w:val="center"/>
            </w:pPr>
            <w:r>
              <w:rPr>
                <w:color w:val="392C69"/>
              </w:rPr>
              <w:t xml:space="preserve">от 31.10.2017 </w:t>
            </w:r>
            <w:hyperlink r:id="rId61" w:history="1">
              <w:r>
                <w:rPr>
                  <w:color w:val="0000FF"/>
                </w:rPr>
                <w:t>N 717</w:t>
              </w:r>
            </w:hyperlink>
            <w:r>
              <w:rPr>
                <w:color w:val="392C69"/>
              </w:rPr>
              <w:t xml:space="preserve">, от 08.04.2019 </w:t>
            </w:r>
            <w:hyperlink r:id="rId62" w:history="1">
              <w:r>
                <w:rPr>
                  <w:color w:val="0000FF"/>
                </w:rPr>
                <w:t>N 202</w:t>
              </w:r>
            </w:hyperlink>
            <w:r>
              <w:rPr>
                <w:color w:val="392C69"/>
              </w:rPr>
              <w:t xml:space="preserve">, от 06.11.2019 </w:t>
            </w:r>
            <w:hyperlink r:id="rId63" w:history="1">
              <w:r>
                <w:rPr>
                  <w:color w:val="0000FF"/>
                </w:rPr>
                <w:t>N 824</w:t>
              </w:r>
            </w:hyperlink>
            <w:r>
              <w:rPr>
                <w:color w:val="392C69"/>
              </w:rPr>
              <w:t>)</w:t>
            </w:r>
          </w:p>
        </w:tc>
      </w:tr>
    </w:tbl>
    <w:p w:rsidR="00FF011C" w:rsidRDefault="00FF0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329"/>
        <w:gridCol w:w="3175"/>
      </w:tblGrid>
      <w:tr w:rsidR="00FF011C">
        <w:tc>
          <w:tcPr>
            <w:tcW w:w="567" w:type="dxa"/>
          </w:tcPr>
          <w:p w:rsidR="00FF011C" w:rsidRDefault="00FF011C">
            <w:pPr>
              <w:pStyle w:val="ConsPlusNormal"/>
              <w:jc w:val="center"/>
            </w:pPr>
            <w:r>
              <w:t xml:space="preserve">N </w:t>
            </w:r>
            <w:proofErr w:type="gramStart"/>
            <w:r>
              <w:t>п</w:t>
            </w:r>
            <w:proofErr w:type="gramEnd"/>
            <w:r>
              <w:t>/п</w:t>
            </w:r>
          </w:p>
        </w:tc>
        <w:tc>
          <w:tcPr>
            <w:tcW w:w="5329" w:type="dxa"/>
          </w:tcPr>
          <w:p w:rsidR="00FF011C" w:rsidRDefault="00FF011C">
            <w:pPr>
              <w:pStyle w:val="ConsPlusNormal"/>
              <w:jc w:val="center"/>
            </w:pPr>
            <w:r>
              <w:t>Критерии отбора</w:t>
            </w:r>
          </w:p>
        </w:tc>
        <w:tc>
          <w:tcPr>
            <w:tcW w:w="3175" w:type="dxa"/>
          </w:tcPr>
          <w:p w:rsidR="00FF011C" w:rsidRDefault="00FF011C">
            <w:pPr>
              <w:pStyle w:val="ConsPlusNormal"/>
              <w:jc w:val="center"/>
            </w:pPr>
            <w:r>
              <w:t>Баллы</w:t>
            </w:r>
          </w:p>
        </w:tc>
      </w:tr>
      <w:tr w:rsidR="00FF011C">
        <w:tc>
          <w:tcPr>
            <w:tcW w:w="9071" w:type="dxa"/>
            <w:gridSpan w:val="3"/>
          </w:tcPr>
          <w:p w:rsidR="00FF011C" w:rsidRDefault="00FF011C">
            <w:pPr>
              <w:pStyle w:val="ConsPlusNormal"/>
              <w:jc w:val="center"/>
              <w:outlineLvl w:val="2"/>
            </w:pPr>
            <w:r>
              <w:t>Технические критерии</w:t>
            </w:r>
          </w:p>
        </w:tc>
      </w:tr>
      <w:tr w:rsidR="00FF011C">
        <w:tc>
          <w:tcPr>
            <w:tcW w:w="567" w:type="dxa"/>
            <w:vMerge w:val="restart"/>
          </w:tcPr>
          <w:p w:rsidR="00FF011C" w:rsidRDefault="00FF011C">
            <w:pPr>
              <w:pStyle w:val="ConsPlusNormal"/>
            </w:pPr>
            <w:r>
              <w:t>1</w:t>
            </w:r>
          </w:p>
        </w:tc>
        <w:tc>
          <w:tcPr>
            <w:tcW w:w="5329" w:type="dxa"/>
            <w:tcBorders>
              <w:bottom w:val="nil"/>
            </w:tcBorders>
          </w:tcPr>
          <w:p w:rsidR="00FF011C" w:rsidRDefault="00FF011C">
            <w:pPr>
              <w:pStyle w:val="ConsPlusNormal"/>
            </w:pPr>
            <w:r>
              <w:t>Срок ввода в эксплуатацию многоквартирного дома:</w:t>
            </w:r>
          </w:p>
        </w:tc>
        <w:tc>
          <w:tcPr>
            <w:tcW w:w="3175" w:type="dxa"/>
            <w:tcBorders>
              <w:bottom w:val="nil"/>
            </w:tcBorders>
          </w:tcPr>
          <w:p w:rsidR="00FF011C" w:rsidRDefault="00FF011C">
            <w:pPr>
              <w:pStyle w:val="ConsPlusNormal"/>
            </w:pPr>
          </w:p>
        </w:tc>
      </w:tr>
      <w:tr w:rsidR="00FF011C">
        <w:tblPrEx>
          <w:tblBorders>
            <w:insideH w:val="nil"/>
          </w:tblBorders>
        </w:tblPrEx>
        <w:tc>
          <w:tcPr>
            <w:tcW w:w="567" w:type="dxa"/>
            <w:vMerge/>
          </w:tcPr>
          <w:p w:rsidR="00FF011C" w:rsidRDefault="00FF011C"/>
        </w:tc>
        <w:tc>
          <w:tcPr>
            <w:tcW w:w="5329" w:type="dxa"/>
            <w:tcBorders>
              <w:top w:val="nil"/>
              <w:bottom w:val="nil"/>
            </w:tcBorders>
          </w:tcPr>
          <w:p w:rsidR="00FF011C" w:rsidRDefault="00FF011C">
            <w:pPr>
              <w:pStyle w:val="ConsPlusNormal"/>
            </w:pPr>
            <w:r>
              <w:t>от 10 до 15 лет;</w:t>
            </w:r>
          </w:p>
        </w:tc>
        <w:tc>
          <w:tcPr>
            <w:tcW w:w="3175" w:type="dxa"/>
            <w:tcBorders>
              <w:top w:val="nil"/>
              <w:bottom w:val="nil"/>
            </w:tcBorders>
          </w:tcPr>
          <w:p w:rsidR="00FF011C" w:rsidRDefault="00FF011C">
            <w:pPr>
              <w:pStyle w:val="ConsPlusNormal"/>
              <w:jc w:val="center"/>
            </w:pPr>
            <w:r>
              <w:t>1;</w:t>
            </w:r>
          </w:p>
        </w:tc>
      </w:tr>
      <w:tr w:rsidR="00FF011C">
        <w:tblPrEx>
          <w:tblBorders>
            <w:insideH w:val="nil"/>
          </w:tblBorders>
        </w:tblPrEx>
        <w:tc>
          <w:tcPr>
            <w:tcW w:w="567" w:type="dxa"/>
            <w:vMerge/>
          </w:tcPr>
          <w:p w:rsidR="00FF011C" w:rsidRDefault="00FF011C"/>
        </w:tc>
        <w:tc>
          <w:tcPr>
            <w:tcW w:w="5329" w:type="dxa"/>
            <w:tcBorders>
              <w:top w:val="nil"/>
              <w:bottom w:val="nil"/>
            </w:tcBorders>
          </w:tcPr>
          <w:p w:rsidR="00FF011C" w:rsidRDefault="00FF011C">
            <w:pPr>
              <w:pStyle w:val="ConsPlusNormal"/>
            </w:pPr>
            <w:r>
              <w:t>от 16 до 25 лет;</w:t>
            </w:r>
          </w:p>
        </w:tc>
        <w:tc>
          <w:tcPr>
            <w:tcW w:w="3175" w:type="dxa"/>
            <w:tcBorders>
              <w:top w:val="nil"/>
              <w:bottom w:val="nil"/>
            </w:tcBorders>
          </w:tcPr>
          <w:p w:rsidR="00FF011C" w:rsidRDefault="00FF011C">
            <w:pPr>
              <w:pStyle w:val="ConsPlusNormal"/>
              <w:jc w:val="center"/>
            </w:pPr>
            <w:r>
              <w:t>3;</w:t>
            </w:r>
          </w:p>
        </w:tc>
      </w:tr>
      <w:tr w:rsidR="00FF011C">
        <w:tblPrEx>
          <w:tblBorders>
            <w:insideH w:val="nil"/>
          </w:tblBorders>
        </w:tblPrEx>
        <w:tc>
          <w:tcPr>
            <w:tcW w:w="567" w:type="dxa"/>
            <w:vMerge/>
          </w:tcPr>
          <w:p w:rsidR="00FF011C" w:rsidRDefault="00FF011C"/>
        </w:tc>
        <w:tc>
          <w:tcPr>
            <w:tcW w:w="5329" w:type="dxa"/>
            <w:tcBorders>
              <w:top w:val="nil"/>
              <w:bottom w:val="nil"/>
            </w:tcBorders>
          </w:tcPr>
          <w:p w:rsidR="00FF011C" w:rsidRDefault="00FF011C">
            <w:pPr>
              <w:pStyle w:val="ConsPlusNormal"/>
            </w:pPr>
            <w:r>
              <w:t>от 26 до 35 лет;</w:t>
            </w:r>
          </w:p>
        </w:tc>
        <w:tc>
          <w:tcPr>
            <w:tcW w:w="3175" w:type="dxa"/>
            <w:tcBorders>
              <w:top w:val="nil"/>
              <w:bottom w:val="nil"/>
            </w:tcBorders>
          </w:tcPr>
          <w:p w:rsidR="00FF011C" w:rsidRDefault="00FF011C">
            <w:pPr>
              <w:pStyle w:val="ConsPlusNormal"/>
              <w:jc w:val="center"/>
            </w:pPr>
            <w:r>
              <w:t>5;</w:t>
            </w:r>
          </w:p>
        </w:tc>
      </w:tr>
      <w:tr w:rsidR="00FF011C">
        <w:tc>
          <w:tcPr>
            <w:tcW w:w="567" w:type="dxa"/>
            <w:vMerge/>
          </w:tcPr>
          <w:p w:rsidR="00FF011C" w:rsidRDefault="00FF011C"/>
        </w:tc>
        <w:tc>
          <w:tcPr>
            <w:tcW w:w="5329" w:type="dxa"/>
            <w:tcBorders>
              <w:top w:val="nil"/>
            </w:tcBorders>
          </w:tcPr>
          <w:p w:rsidR="00FF011C" w:rsidRDefault="00FF011C">
            <w:pPr>
              <w:pStyle w:val="ConsPlusNormal"/>
            </w:pPr>
            <w:r>
              <w:t>свыше 35 лет</w:t>
            </w:r>
          </w:p>
        </w:tc>
        <w:tc>
          <w:tcPr>
            <w:tcW w:w="3175" w:type="dxa"/>
            <w:tcBorders>
              <w:top w:val="nil"/>
            </w:tcBorders>
          </w:tcPr>
          <w:p w:rsidR="00FF011C" w:rsidRDefault="00FF011C">
            <w:pPr>
              <w:pStyle w:val="ConsPlusNormal"/>
              <w:jc w:val="center"/>
            </w:pPr>
            <w:r>
              <w:t>6</w:t>
            </w:r>
          </w:p>
        </w:tc>
      </w:tr>
      <w:tr w:rsidR="00FF011C">
        <w:tblPrEx>
          <w:tblBorders>
            <w:insideH w:val="nil"/>
          </w:tblBorders>
        </w:tblPrEx>
        <w:tc>
          <w:tcPr>
            <w:tcW w:w="567" w:type="dxa"/>
            <w:tcBorders>
              <w:bottom w:val="nil"/>
            </w:tcBorders>
          </w:tcPr>
          <w:p w:rsidR="00FF011C" w:rsidRDefault="00FF011C">
            <w:pPr>
              <w:pStyle w:val="ConsPlusNormal"/>
            </w:pPr>
            <w:r>
              <w:t>2</w:t>
            </w:r>
          </w:p>
        </w:tc>
        <w:tc>
          <w:tcPr>
            <w:tcW w:w="5329" w:type="dxa"/>
            <w:tcBorders>
              <w:bottom w:val="nil"/>
            </w:tcBorders>
          </w:tcPr>
          <w:p w:rsidR="00FF011C" w:rsidRDefault="00FF011C">
            <w:pPr>
              <w:pStyle w:val="ConsPlusNormal"/>
            </w:pPr>
            <w:r>
              <w:t xml:space="preserve">Выполнение работ по капитальному ремонту общего имущества многоквартирного дома в 2020 году, проводимого в рамках краткосрочного </w:t>
            </w:r>
            <w:proofErr w:type="gramStart"/>
            <w:r>
              <w:t>плана реализации региональной программы капитального ремонта общего имущества</w:t>
            </w:r>
            <w:proofErr w:type="gramEnd"/>
            <w:r>
              <w:t xml:space="preserve"> в многоквартирных домах Региональным фондом капитального ремонта многоквартирных домов Красноярского края</w:t>
            </w:r>
          </w:p>
        </w:tc>
        <w:tc>
          <w:tcPr>
            <w:tcW w:w="3175" w:type="dxa"/>
            <w:tcBorders>
              <w:bottom w:val="nil"/>
            </w:tcBorders>
          </w:tcPr>
          <w:p w:rsidR="00FF011C" w:rsidRDefault="00FF011C">
            <w:pPr>
              <w:pStyle w:val="ConsPlusNormal"/>
              <w:jc w:val="center"/>
            </w:pPr>
            <w:r>
              <w:t>2</w:t>
            </w:r>
          </w:p>
        </w:tc>
      </w:tr>
      <w:tr w:rsidR="00FF011C">
        <w:tblPrEx>
          <w:tblBorders>
            <w:insideH w:val="nil"/>
          </w:tblBorders>
        </w:tblPrEx>
        <w:tc>
          <w:tcPr>
            <w:tcW w:w="9071" w:type="dxa"/>
            <w:gridSpan w:val="3"/>
            <w:tcBorders>
              <w:top w:val="nil"/>
            </w:tcBorders>
          </w:tcPr>
          <w:p w:rsidR="00FF011C" w:rsidRDefault="00FF011C">
            <w:pPr>
              <w:pStyle w:val="ConsPlusNormal"/>
              <w:jc w:val="both"/>
            </w:pPr>
            <w:r>
              <w:t xml:space="preserve">(в ред. Постановлений администрации г. Красноярска от 27.03.2017 </w:t>
            </w:r>
            <w:hyperlink r:id="rId64" w:history="1">
              <w:r>
                <w:rPr>
                  <w:color w:val="0000FF"/>
                </w:rPr>
                <w:t>N 184</w:t>
              </w:r>
            </w:hyperlink>
            <w:r>
              <w:t xml:space="preserve">, от 06.11.2019 </w:t>
            </w:r>
            <w:hyperlink r:id="rId65" w:history="1">
              <w:r>
                <w:rPr>
                  <w:color w:val="0000FF"/>
                </w:rPr>
                <w:t>N 824</w:t>
              </w:r>
            </w:hyperlink>
            <w:r>
              <w:t>)</w:t>
            </w:r>
          </w:p>
        </w:tc>
      </w:tr>
      <w:tr w:rsidR="00FF011C">
        <w:tc>
          <w:tcPr>
            <w:tcW w:w="567" w:type="dxa"/>
          </w:tcPr>
          <w:p w:rsidR="00FF011C" w:rsidRDefault="00FF011C">
            <w:pPr>
              <w:pStyle w:val="ConsPlusNormal"/>
            </w:pPr>
            <w:r>
              <w:t>3</w:t>
            </w:r>
          </w:p>
        </w:tc>
        <w:tc>
          <w:tcPr>
            <w:tcW w:w="5329" w:type="dxa"/>
          </w:tcPr>
          <w:p w:rsidR="00FF011C" w:rsidRDefault="00FF011C">
            <w:pPr>
              <w:pStyle w:val="ConsPlusNormal"/>
            </w:pPr>
            <w:r>
              <w:t xml:space="preserve">Предоставление копии кадастрового паспорта земельного участка </w:t>
            </w:r>
            <w:hyperlink w:anchor="P273" w:history="1">
              <w:r>
                <w:rPr>
                  <w:color w:val="0000FF"/>
                </w:rPr>
                <w:t>&lt;*&gt;</w:t>
              </w:r>
            </w:hyperlink>
          </w:p>
        </w:tc>
        <w:tc>
          <w:tcPr>
            <w:tcW w:w="3175" w:type="dxa"/>
          </w:tcPr>
          <w:p w:rsidR="00FF011C" w:rsidRDefault="00FF011C">
            <w:pPr>
              <w:pStyle w:val="ConsPlusNormal"/>
              <w:jc w:val="center"/>
            </w:pPr>
            <w:r>
              <w:t>2</w:t>
            </w:r>
          </w:p>
        </w:tc>
      </w:tr>
      <w:tr w:rsidR="00FF011C">
        <w:tc>
          <w:tcPr>
            <w:tcW w:w="567" w:type="dxa"/>
          </w:tcPr>
          <w:p w:rsidR="00FF011C" w:rsidRDefault="00FF011C">
            <w:pPr>
              <w:pStyle w:val="ConsPlusNormal"/>
            </w:pPr>
            <w:r>
              <w:t>4</w:t>
            </w:r>
          </w:p>
        </w:tc>
        <w:tc>
          <w:tcPr>
            <w:tcW w:w="5329" w:type="dxa"/>
          </w:tcPr>
          <w:p w:rsidR="00FF011C" w:rsidRDefault="00FF011C">
            <w:pPr>
              <w:pStyle w:val="ConsPlusNormal"/>
            </w:pPr>
            <w:r>
              <w:t>Отсутствие кадастрового паспорта земельного участка</w:t>
            </w:r>
          </w:p>
        </w:tc>
        <w:tc>
          <w:tcPr>
            <w:tcW w:w="3175" w:type="dxa"/>
          </w:tcPr>
          <w:p w:rsidR="00FF011C" w:rsidRDefault="00FF011C">
            <w:pPr>
              <w:pStyle w:val="ConsPlusNormal"/>
              <w:jc w:val="center"/>
            </w:pPr>
            <w:r>
              <w:t>1</w:t>
            </w:r>
          </w:p>
        </w:tc>
      </w:tr>
      <w:tr w:rsidR="00FF011C">
        <w:tc>
          <w:tcPr>
            <w:tcW w:w="9071" w:type="dxa"/>
            <w:gridSpan w:val="3"/>
          </w:tcPr>
          <w:p w:rsidR="00FF011C" w:rsidRDefault="00FF011C">
            <w:pPr>
              <w:pStyle w:val="ConsPlusNormal"/>
              <w:jc w:val="center"/>
              <w:outlineLvl w:val="2"/>
            </w:pPr>
            <w:r>
              <w:t>Организационные критерии</w:t>
            </w:r>
          </w:p>
        </w:tc>
      </w:tr>
      <w:tr w:rsidR="00FF011C">
        <w:tblPrEx>
          <w:tblBorders>
            <w:insideH w:val="nil"/>
          </w:tblBorders>
        </w:tblPrEx>
        <w:tc>
          <w:tcPr>
            <w:tcW w:w="567" w:type="dxa"/>
            <w:tcBorders>
              <w:bottom w:val="nil"/>
            </w:tcBorders>
          </w:tcPr>
          <w:p w:rsidR="00FF011C" w:rsidRDefault="00FF011C">
            <w:pPr>
              <w:pStyle w:val="ConsPlusNormal"/>
            </w:pPr>
            <w:r>
              <w:t>5</w:t>
            </w:r>
          </w:p>
        </w:tc>
        <w:tc>
          <w:tcPr>
            <w:tcW w:w="5329" w:type="dxa"/>
            <w:tcBorders>
              <w:bottom w:val="nil"/>
            </w:tcBorders>
          </w:tcPr>
          <w:p w:rsidR="00FF011C" w:rsidRDefault="00FF011C">
            <w:pPr>
              <w:pStyle w:val="ConsPlusNormal"/>
            </w:pPr>
            <w:r>
              <w:t>Доля голосов собственников помещений многоквартирного дома, принявших участие в голосовании по вопросам повестки общего собрания собственников помещений, от общего числа голосов собственников помещений в многоквартирном доме</w:t>
            </w:r>
          </w:p>
        </w:tc>
        <w:tc>
          <w:tcPr>
            <w:tcW w:w="3175" w:type="dxa"/>
            <w:tcBorders>
              <w:bottom w:val="nil"/>
            </w:tcBorders>
          </w:tcPr>
          <w:p w:rsidR="00FF011C" w:rsidRDefault="00FF011C">
            <w:pPr>
              <w:pStyle w:val="ConsPlusNormal"/>
            </w:pPr>
            <w:r>
              <w:t>67% - 5;</w:t>
            </w:r>
          </w:p>
          <w:p w:rsidR="00FF011C" w:rsidRDefault="00FF011C">
            <w:pPr>
              <w:pStyle w:val="ConsPlusNormal"/>
            </w:pPr>
            <w:r>
              <w:t>70% - 6;</w:t>
            </w:r>
          </w:p>
          <w:p w:rsidR="00FF011C" w:rsidRDefault="00FF011C">
            <w:pPr>
              <w:pStyle w:val="ConsPlusNormal"/>
            </w:pPr>
            <w:r>
              <w:t>80% - 7;</w:t>
            </w:r>
          </w:p>
          <w:p w:rsidR="00FF011C" w:rsidRDefault="00FF011C">
            <w:pPr>
              <w:pStyle w:val="ConsPlusNormal"/>
            </w:pPr>
            <w:r>
              <w:t>90% - 8;</w:t>
            </w:r>
          </w:p>
          <w:p w:rsidR="00FF011C" w:rsidRDefault="00FF011C">
            <w:pPr>
              <w:pStyle w:val="ConsPlusNormal"/>
            </w:pPr>
            <w:r>
              <w:t>100% - 9</w:t>
            </w:r>
          </w:p>
        </w:tc>
      </w:tr>
      <w:tr w:rsidR="00FF011C">
        <w:tblPrEx>
          <w:tblBorders>
            <w:insideH w:val="nil"/>
          </w:tblBorders>
        </w:tblPrEx>
        <w:tc>
          <w:tcPr>
            <w:tcW w:w="9071" w:type="dxa"/>
            <w:gridSpan w:val="3"/>
            <w:tcBorders>
              <w:top w:val="nil"/>
            </w:tcBorders>
          </w:tcPr>
          <w:p w:rsidR="00FF011C" w:rsidRDefault="00FF011C">
            <w:pPr>
              <w:pStyle w:val="ConsPlusNormal"/>
              <w:jc w:val="both"/>
            </w:pPr>
            <w:r>
              <w:t xml:space="preserve">(в ред. </w:t>
            </w:r>
            <w:hyperlink r:id="rId66" w:history="1">
              <w:r>
                <w:rPr>
                  <w:color w:val="0000FF"/>
                </w:rPr>
                <w:t>Постановления</w:t>
              </w:r>
            </w:hyperlink>
            <w:r>
              <w:t xml:space="preserve"> администрации г. Красноярска от 27.03.2017 N 184)</w:t>
            </w:r>
          </w:p>
        </w:tc>
      </w:tr>
      <w:tr w:rsidR="00FF011C">
        <w:tc>
          <w:tcPr>
            <w:tcW w:w="567" w:type="dxa"/>
          </w:tcPr>
          <w:p w:rsidR="00FF011C" w:rsidRDefault="00FF011C">
            <w:pPr>
              <w:pStyle w:val="ConsPlusNormal"/>
            </w:pPr>
            <w:r>
              <w:t>6</w:t>
            </w:r>
          </w:p>
        </w:tc>
        <w:tc>
          <w:tcPr>
            <w:tcW w:w="5329" w:type="dxa"/>
          </w:tcPr>
          <w:p w:rsidR="00FF011C" w:rsidRDefault="00FF011C">
            <w:pPr>
              <w:pStyle w:val="ConsPlusNormal"/>
            </w:pPr>
            <w:r>
              <w:t>Участие собственников помещений многоквартирного дома в благоустройстве дворовой территории за последние пять лет (проведение субботников, участие в конкурсах на лучший двор, разбивка клумб и т.п.)</w:t>
            </w:r>
          </w:p>
        </w:tc>
        <w:tc>
          <w:tcPr>
            <w:tcW w:w="3175" w:type="dxa"/>
          </w:tcPr>
          <w:p w:rsidR="00FF011C" w:rsidRDefault="00FF011C">
            <w:pPr>
              <w:pStyle w:val="ConsPlusNormal"/>
            </w:pPr>
            <w:r>
              <w:t>до 10 баллов</w:t>
            </w:r>
          </w:p>
        </w:tc>
      </w:tr>
      <w:tr w:rsidR="00FF011C">
        <w:tc>
          <w:tcPr>
            <w:tcW w:w="567" w:type="dxa"/>
          </w:tcPr>
          <w:p w:rsidR="00FF011C" w:rsidRDefault="00FF011C">
            <w:pPr>
              <w:pStyle w:val="ConsPlusNormal"/>
            </w:pPr>
            <w:r>
              <w:t>7</w:t>
            </w:r>
          </w:p>
        </w:tc>
        <w:tc>
          <w:tcPr>
            <w:tcW w:w="5329" w:type="dxa"/>
          </w:tcPr>
          <w:p w:rsidR="00FF011C" w:rsidRDefault="00FF011C">
            <w:pPr>
              <w:pStyle w:val="ConsPlusNormal"/>
            </w:pPr>
            <w:r>
              <w:t xml:space="preserve">Избрание и деятельность совета многоквартирного дома согласно </w:t>
            </w:r>
            <w:hyperlink r:id="rId67" w:history="1">
              <w:r>
                <w:rPr>
                  <w:color w:val="0000FF"/>
                </w:rPr>
                <w:t>ст. 161.1</w:t>
              </w:r>
            </w:hyperlink>
            <w:r>
              <w:t xml:space="preserve"> Жилищного кодекса Российской Федерации </w:t>
            </w:r>
            <w:hyperlink w:anchor="P274" w:history="1">
              <w:r>
                <w:rPr>
                  <w:color w:val="0000FF"/>
                </w:rPr>
                <w:t>&lt;**&gt;</w:t>
              </w:r>
            </w:hyperlink>
          </w:p>
        </w:tc>
        <w:tc>
          <w:tcPr>
            <w:tcW w:w="3175" w:type="dxa"/>
          </w:tcPr>
          <w:p w:rsidR="00FF011C" w:rsidRDefault="00FF011C">
            <w:pPr>
              <w:pStyle w:val="ConsPlusNormal"/>
              <w:jc w:val="center"/>
            </w:pPr>
            <w:r>
              <w:t>2;</w:t>
            </w:r>
          </w:p>
          <w:p w:rsidR="00FF011C" w:rsidRDefault="00FF011C">
            <w:pPr>
              <w:pStyle w:val="ConsPlusNormal"/>
              <w:jc w:val="center"/>
            </w:pPr>
            <w:r>
              <w:t>3</w:t>
            </w:r>
          </w:p>
        </w:tc>
      </w:tr>
      <w:tr w:rsidR="00FF011C">
        <w:tc>
          <w:tcPr>
            <w:tcW w:w="567" w:type="dxa"/>
          </w:tcPr>
          <w:p w:rsidR="00FF011C" w:rsidRDefault="00FF011C">
            <w:pPr>
              <w:pStyle w:val="ConsPlusNormal"/>
            </w:pPr>
            <w:r>
              <w:t>8</w:t>
            </w:r>
          </w:p>
        </w:tc>
        <w:tc>
          <w:tcPr>
            <w:tcW w:w="5329" w:type="dxa"/>
          </w:tcPr>
          <w:p w:rsidR="00FF011C" w:rsidRDefault="00FF011C">
            <w:pPr>
              <w:pStyle w:val="ConsPlusNormal"/>
            </w:pPr>
            <w:r>
              <w:t>В многоквартирном доме выбран и реализован способ управления товариществом собственников жилья (жилищный кооператив или иной специализированный потребительский кооператив)</w:t>
            </w:r>
          </w:p>
        </w:tc>
        <w:tc>
          <w:tcPr>
            <w:tcW w:w="3175" w:type="dxa"/>
          </w:tcPr>
          <w:p w:rsidR="00FF011C" w:rsidRDefault="00FF011C">
            <w:pPr>
              <w:pStyle w:val="ConsPlusNormal"/>
              <w:jc w:val="center"/>
            </w:pPr>
            <w:r>
              <w:t>3</w:t>
            </w:r>
          </w:p>
        </w:tc>
      </w:tr>
      <w:tr w:rsidR="00FF011C">
        <w:tc>
          <w:tcPr>
            <w:tcW w:w="567" w:type="dxa"/>
            <w:vMerge w:val="restart"/>
            <w:tcBorders>
              <w:bottom w:val="nil"/>
            </w:tcBorders>
          </w:tcPr>
          <w:p w:rsidR="00FF011C" w:rsidRDefault="00FF011C">
            <w:pPr>
              <w:pStyle w:val="ConsPlusNormal"/>
            </w:pPr>
            <w:r>
              <w:t>9</w:t>
            </w:r>
          </w:p>
        </w:tc>
        <w:tc>
          <w:tcPr>
            <w:tcW w:w="5329" w:type="dxa"/>
            <w:tcBorders>
              <w:bottom w:val="nil"/>
            </w:tcBorders>
          </w:tcPr>
          <w:p w:rsidR="00FF011C" w:rsidRDefault="00FF011C">
            <w:pPr>
              <w:pStyle w:val="ConsPlusNormal"/>
            </w:pPr>
            <w:r>
              <w:t>Количество квартир в домах, расположенных на дворовой территории:</w:t>
            </w:r>
          </w:p>
        </w:tc>
        <w:tc>
          <w:tcPr>
            <w:tcW w:w="3175" w:type="dxa"/>
            <w:tcBorders>
              <w:bottom w:val="nil"/>
            </w:tcBorders>
          </w:tcPr>
          <w:p w:rsidR="00FF011C" w:rsidRDefault="00FF011C">
            <w:pPr>
              <w:pStyle w:val="ConsPlusNormal"/>
            </w:pPr>
          </w:p>
        </w:tc>
      </w:tr>
      <w:tr w:rsidR="00FF011C">
        <w:tblPrEx>
          <w:tblBorders>
            <w:insideH w:val="nil"/>
          </w:tblBorders>
        </w:tblPrEx>
        <w:tc>
          <w:tcPr>
            <w:tcW w:w="567" w:type="dxa"/>
            <w:vMerge/>
            <w:tcBorders>
              <w:bottom w:val="nil"/>
            </w:tcBorders>
          </w:tcPr>
          <w:p w:rsidR="00FF011C" w:rsidRDefault="00FF011C"/>
        </w:tc>
        <w:tc>
          <w:tcPr>
            <w:tcW w:w="5329" w:type="dxa"/>
            <w:tcBorders>
              <w:top w:val="nil"/>
              <w:bottom w:val="nil"/>
            </w:tcBorders>
          </w:tcPr>
          <w:p w:rsidR="00FF011C" w:rsidRDefault="00FF011C">
            <w:pPr>
              <w:pStyle w:val="ConsPlusNormal"/>
            </w:pPr>
            <w:r>
              <w:t>до 50;</w:t>
            </w:r>
          </w:p>
        </w:tc>
        <w:tc>
          <w:tcPr>
            <w:tcW w:w="3175" w:type="dxa"/>
            <w:tcBorders>
              <w:top w:val="nil"/>
              <w:bottom w:val="nil"/>
            </w:tcBorders>
          </w:tcPr>
          <w:p w:rsidR="00FF011C" w:rsidRDefault="00FF011C">
            <w:pPr>
              <w:pStyle w:val="ConsPlusNormal"/>
              <w:jc w:val="center"/>
            </w:pPr>
            <w:r>
              <w:t>2;</w:t>
            </w:r>
          </w:p>
        </w:tc>
      </w:tr>
      <w:tr w:rsidR="00FF011C">
        <w:tblPrEx>
          <w:tblBorders>
            <w:insideH w:val="nil"/>
          </w:tblBorders>
        </w:tblPrEx>
        <w:tc>
          <w:tcPr>
            <w:tcW w:w="567" w:type="dxa"/>
            <w:vMerge/>
            <w:tcBorders>
              <w:bottom w:val="nil"/>
            </w:tcBorders>
          </w:tcPr>
          <w:p w:rsidR="00FF011C" w:rsidRDefault="00FF011C"/>
        </w:tc>
        <w:tc>
          <w:tcPr>
            <w:tcW w:w="5329" w:type="dxa"/>
            <w:tcBorders>
              <w:top w:val="nil"/>
              <w:bottom w:val="nil"/>
            </w:tcBorders>
          </w:tcPr>
          <w:p w:rsidR="00FF011C" w:rsidRDefault="00FF011C">
            <w:pPr>
              <w:pStyle w:val="ConsPlusNormal"/>
            </w:pPr>
            <w:r>
              <w:t>от 51 до 100;</w:t>
            </w:r>
          </w:p>
        </w:tc>
        <w:tc>
          <w:tcPr>
            <w:tcW w:w="3175" w:type="dxa"/>
            <w:tcBorders>
              <w:top w:val="nil"/>
              <w:bottom w:val="nil"/>
            </w:tcBorders>
          </w:tcPr>
          <w:p w:rsidR="00FF011C" w:rsidRDefault="00FF011C">
            <w:pPr>
              <w:pStyle w:val="ConsPlusNormal"/>
              <w:jc w:val="center"/>
            </w:pPr>
            <w:r>
              <w:t>3;</w:t>
            </w:r>
          </w:p>
        </w:tc>
      </w:tr>
      <w:tr w:rsidR="00FF011C">
        <w:tblPrEx>
          <w:tblBorders>
            <w:insideH w:val="nil"/>
          </w:tblBorders>
        </w:tblPrEx>
        <w:tc>
          <w:tcPr>
            <w:tcW w:w="567" w:type="dxa"/>
            <w:vMerge/>
            <w:tcBorders>
              <w:bottom w:val="nil"/>
            </w:tcBorders>
          </w:tcPr>
          <w:p w:rsidR="00FF011C" w:rsidRDefault="00FF011C"/>
        </w:tc>
        <w:tc>
          <w:tcPr>
            <w:tcW w:w="5329" w:type="dxa"/>
            <w:tcBorders>
              <w:top w:val="nil"/>
              <w:bottom w:val="nil"/>
            </w:tcBorders>
          </w:tcPr>
          <w:p w:rsidR="00FF011C" w:rsidRDefault="00FF011C">
            <w:pPr>
              <w:pStyle w:val="ConsPlusNormal"/>
            </w:pPr>
            <w:r>
              <w:t>от 101 до 150;</w:t>
            </w:r>
          </w:p>
        </w:tc>
        <w:tc>
          <w:tcPr>
            <w:tcW w:w="3175" w:type="dxa"/>
            <w:tcBorders>
              <w:top w:val="nil"/>
              <w:bottom w:val="nil"/>
            </w:tcBorders>
          </w:tcPr>
          <w:p w:rsidR="00FF011C" w:rsidRDefault="00FF011C">
            <w:pPr>
              <w:pStyle w:val="ConsPlusNormal"/>
              <w:jc w:val="center"/>
            </w:pPr>
            <w:r>
              <w:t>4;</w:t>
            </w:r>
          </w:p>
        </w:tc>
      </w:tr>
      <w:tr w:rsidR="00FF011C">
        <w:tblPrEx>
          <w:tblBorders>
            <w:insideH w:val="nil"/>
          </w:tblBorders>
        </w:tblPrEx>
        <w:tc>
          <w:tcPr>
            <w:tcW w:w="567" w:type="dxa"/>
            <w:vMerge/>
            <w:tcBorders>
              <w:bottom w:val="nil"/>
            </w:tcBorders>
          </w:tcPr>
          <w:p w:rsidR="00FF011C" w:rsidRDefault="00FF011C"/>
        </w:tc>
        <w:tc>
          <w:tcPr>
            <w:tcW w:w="5329" w:type="dxa"/>
            <w:tcBorders>
              <w:top w:val="nil"/>
              <w:bottom w:val="nil"/>
            </w:tcBorders>
          </w:tcPr>
          <w:p w:rsidR="00FF011C" w:rsidRDefault="00FF011C">
            <w:pPr>
              <w:pStyle w:val="ConsPlusNormal"/>
            </w:pPr>
            <w:r>
              <w:t>от 151 до 200;</w:t>
            </w:r>
          </w:p>
        </w:tc>
        <w:tc>
          <w:tcPr>
            <w:tcW w:w="3175" w:type="dxa"/>
            <w:tcBorders>
              <w:top w:val="nil"/>
              <w:bottom w:val="nil"/>
            </w:tcBorders>
          </w:tcPr>
          <w:p w:rsidR="00FF011C" w:rsidRDefault="00FF011C">
            <w:pPr>
              <w:pStyle w:val="ConsPlusNormal"/>
              <w:jc w:val="center"/>
            </w:pPr>
            <w:r>
              <w:t>5;</w:t>
            </w:r>
          </w:p>
        </w:tc>
      </w:tr>
      <w:tr w:rsidR="00FF011C">
        <w:tblPrEx>
          <w:tblBorders>
            <w:insideH w:val="nil"/>
          </w:tblBorders>
        </w:tblPrEx>
        <w:tc>
          <w:tcPr>
            <w:tcW w:w="567" w:type="dxa"/>
            <w:vMerge/>
            <w:tcBorders>
              <w:bottom w:val="nil"/>
            </w:tcBorders>
          </w:tcPr>
          <w:p w:rsidR="00FF011C" w:rsidRDefault="00FF011C"/>
        </w:tc>
        <w:tc>
          <w:tcPr>
            <w:tcW w:w="5329" w:type="dxa"/>
            <w:tcBorders>
              <w:top w:val="nil"/>
              <w:bottom w:val="nil"/>
            </w:tcBorders>
          </w:tcPr>
          <w:p w:rsidR="00FF011C" w:rsidRDefault="00FF011C">
            <w:pPr>
              <w:pStyle w:val="ConsPlusNormal"/>
            </w:pPr>
            <w:r>
              <w:t>свыше 201</w:t>
            </w:r>
          </w:p>
        </w:tc>
        <w:tc>
          <w:tcPr>
            <w:tcW w:w="3175" w:type="dxa"/>
            <w:tcBorders>
              <w:top w:val="nil"/>
              <w:bottom w:val="nil"/>
            </w:tcBorders>
          </w:tcPr>
          <w:p w:rsidR="00FF011C" w:rsidRDefault="00FF011C">
            <w:pPr>
              <w:pStyle w:val="ConsPlusNormal"/>
              <w:jc w:val="center"/>
            </w:pPr>
            <w:r>
              <w:t>7</w:t>
            </w:r>
          </w:p>
        </w:tc>
      </w:tr>
      <w:tr w:rsidR="00FF011C">
        <w:tblPrEx>
          <w:tblBorders>
            <w:insideH w:val="nil"/>
          </w:tblBorders>
        </w:tblPrEx>
        <w:tc>
          <w:tcPr>
            <w:tcW w:w="9071" w:type="dxa"/>
            <w:gridSpan w:val="3"/>
            <w:tcBorders>
              <w:top w:val="nil"/>
            </w:tcBorders>
          </w:tcPr>
          <w:p w:rsidR="00FF011C" w:rsidRDefault="00FF011C">
            <w:pPr>
              <w:pStyle w:val="ConsPlusNormal"/>
              <w:jc w:val="both"/>
            </w:pPr>
            <w:r>
              <w:t xml:space="preserve">(в ред. </w:t>
            </w:r>
            <w:hyperlink r:id="rId68" w:history="1">
              <w:r>
                <w:rPr>
                  <w:color w:val="0000FF"/>
                </w:rPr>
                <w:t>Постановления</w:t>
              </w:r>
            </w:hyperlink>
            <w:r>
              <w:t xml:space="preserve"> администрации г. Красноярска от 27.03.2017 N 184)</w:t>
            </w:r>
          </w:p>
        </w:tc>
      </w:tr>
      <w:tr w:rsidR="00FF011C">
        <w:tc>
          <w:tcPr>
            <w:tcW w:w="9071" w:type="dxa"/>
            <w:gridSpan w:val="3"/>
          </w:tcPr>
          <w:p w:rsidR="00FF011C" w:rsidRDefault="00FF011C">
            <w:pPr>
              <w:pStyle w:val="ConsPlusNormal"/>
              <w:jc w:val="center"/>
              <w:outlineLvl w:val="2"/>
            </w:pPr>
            <w:r>
              <w:t>Финансовые критерии</w:t>
            </w:r>
          </w:p>
        </w:tc>
      </w:tr>
      <w:tr w:rsidR="00FF011C">
        <w:tc>
          <w:tcPr>
            <w:tcW w:w="567" w:type="dxa"/>
          </w:tcPr>
          <w:p w:rsidR="00FF011C" w:rsidRDefault="00FF011C">
            <w:pPr>
              <w:pStyle w:val="ConsPlusNormal"/>
            </w:pPr>
            <w:r>
              <w:t>10</w:t>
            </w:r>
          </w:p>
        </w:tc>
        <w:tc>
          <w:tcPr>
            <w:tcW w:w="5329" w:type="dxa"/>
          </w:tcPr>
          <w:p w:rsidR="00FF011C" w:rsidRDefault="00FF011C">
            <w:pPr>
              <w:pStyle w:val="ConsPlusNormal"/>
            </w:pPr>
            <w:r>
              <w:t>Доля финансового участия собственников помещений по минимальному перечню видов работ</w:t>
            </w:r>
          </w:p>
        </w:tc>
        <w:tc>
          <w:tcPr>
            <w:tcW w:w="3175" w:type="dxa"/>
          </w:tcPr>
          <w:p w:rsidR="00FF011C" w:rsidRDefault="00FF011C">
            <w:pPr>
              <w:pStyle w:val="ConsPlusNormal"/>
            </w:pPr>
            <w:r>
              <w:t>2% - 0;</w:t>
            </w:r>
          </w:p>
          <w:p w:rsidR="00FF011C" w:rsidRDefault="00FF011C">
            <w:pPr>
              <w:pStyle w:val="ConsPlusNormal"/>
            </w:pPr>
            <w:r>
              <w:t>более 3% - 3;</w:t>
            </w:r>
          </w:p>
          <w:p w:rsidR="00FF011C" w:rsidRDefault="00FF011C">
            <w:pPr>
              <w:pStyle w:val="ConsPlusNormal"/>
            </w:pPr>
            <w:r>
              <w:t>более 5% - 5</w:t>
            </w:r>
          </w:p>
        </w:tc>
      </w:tr>
      <w:tr w:rsidR="00FF011C">
        <w:tc>
          <w:tcPr>
            <w:tcW w:w="567" w:type="dxa"/>
          </w:tcPr>
          <w:p w:rsidR="00FF011C" w:rsidRDefault="00FF011C">
            <w:pPr>
              <w:pStyle w:val="ConsPlusNormal"/>
            </w:pPr>
            <w:r>
              <w:t>11</w:t>
            </w:r>
          </w:p>
        </w:tc>
        <w:tc>
          <w:tcPr>
            <w:tcW w:w="5329" w:type="dxa"/>
          </w:tcPr>
          <w:p w:rsidR="00FF011C" w:rsidRDefault="00FF011C">
            <w:pPr>
              <w:pStyle w:val="ConsPlusNormal"/>
            </w:pPr>
            <w:r>
              <w:t>Доля финансового участия собственников помещений по дополнительному перечню видов работ</w:t>
            </w:r>
          </w:p>
        </w:tc>
        <w:tc>
          <w:tcPr>
            <w:tcW w:w="3175" w:type="dxa"/>
          </w:tcPr>
          <w:p w:rsidR="00FF011C" w:rsidRDefault="00FF011C">
            <w:pPr>
              <w:pStyle w:val="ConsPlusNormal"/>
            </w:pPr>
            <w:r>
              <w:t>20% - 0;</w:t>
            </w:r>
          </w:p>
          <w:p w:rsidR="00FF011C" w:rsidRDefault="00FF011C">
            <w:pPr>
              <w:pStyle w:val="ConsPlusNormal"/>
            </w:pPr>
            <w:r>
              <w:t>более 20% - 1;</w:t>
            </w:r>
          </w:p>
          <w:p w:rsidR="00FF011C" w:rsidRDefault="00FF011C">
            <w:pPr>
              <w:pStyle w:val="ConsPlusNormal"/>
            </w:pPr>
            <w:r>
              <w:t>более 30% - 3</w:t>
            </w:r>
          </w:p>
        </w:tc>
      </w:tr>
      <w:tr w:rsidR="00FF011C">
        <w:tc>
          <w:tcPr>
            <w:tcW w:w="567" w:type="dxa"/>
          </w:tcPr>
          <w:p w:rsidR="00FF011C" w:rsidRDefault="00FF011C">
            <w:pPr>
              <w:pStyle w:val="ConsPlusNormal"/>
            </w:pPr>
            <w:r>
              <w:t>12</w:t>
            </w:r>
          </w:p>
        </w:tc>
        <w:tc>
          <w:tcPr>
            <w:tcW w:w="5329" w:type="dxa"/>
          </w:tcPr>
          <w:p w:rsidR="00FF011C" w:rsidRDefault="00FF011C">
            <w:pPr>
              <w:pStyle w:val="ConsPlusNormal"/>
            </w:pPr>
            <w:r>
              <w:t>Наличие принятого решения по доле финансового участия иных заинтересованных лиц (спонсоры)</w:t>
            </w:r>
          </w:p>
        </w:tc>
        <w:tc>
          <w:tcPr>
            <w:tcW w:w="3175" w:type="dxa"/>
          </w:tcPr>
          <w:p w:rsidR="00FF011C" w:rsidRDefault="00FF011C">
            <w:pPr>
              <w:pStyle w:val="ConsPlusNormal"/>
            </w:pPr>
            <w:r>
              <w:t xml:space="preserve">балльная оценка соответствует округленному до целого числа значению процента </w:t>
            </w:r>
            <w:proofErr w:type="spellStart"/>
            <w:r>
              <w:t>софинансирования</w:t>
            </w:r>
            <w:proofErr w:type="spellEnd"/>
          </w:p>
        </w:tc>
      </w:tr>
      <w:tr w:rsidR="00FF011C">
        <w:tc>
          <w:tcPr>
            <w:tcW w:w="567" w:type="dxa"/>
          </w:tcPr>
          <w:p w:rsidR="00FF011C" w:rsidRDefault="00FF011C">
            <w:pPr>
              <w:pStyle w:val="ConsPlusNormal"/>
            </w:pPr>
            <w:r>
              <w:t>13</w:t>
            </w:r>
          </w:p>
        </w:tc>
        <w:tc>
          <w:tcPr>
            <w:tcW w:w="5329" w:type="dxa"/>
          </w:tcPr>
          <w:p w:rsidR="00FF011C" w:rsidRDefault="00FF011C">
            <w:pPr>
              <w:pStyle w:val="ConsPlusNormal"/>
            </w:pPr>
            <w:r>
              <w:t>Уровень оплаты за жилое помещение и коммунальные услуги в зависимости от среднего уровня оплаты за жилое помещение и коммунальные услуги по городу Красноярску</w:t>
            </w:r>
          </w:p>
        </w:tc>
        <w:tc>
          <w:tcPr>
            <w:tcW w:w="3175" w:type="dxa"/>
          </w:tcPr>
          <w:p w:rsidR="00FF011C" w:rsidRDefault="00FF011C">
            <w:pPr>
              <w:pStyle w:val="ConsPlusNormal"/>
            </w:pPr>
            <w:r>
              <w:t>средний и ниже</w:t>
            </w:r>
          </w:p>
          <w:p w:rsidR="00FF011C" w:rsidRDefault="00FF011C">
            <w:pPr>
              <w:pStyle w:val="ConsPlusNormal"/>
            </w:pPr>
            <w:r>
              <w:t>по МО - 0;</w:t>
            </w:r>
          </w:p>
          <w:p w:rsidR="00FF011C" w:rsidRDefault="00FF011C">
            <w:pPr>
              <w:pStyle w:val="ConsPlusNormal"/>
            </w:pPr>
            <w:r>
              <w:t>выше среднего</w:t>
            </w:r>
          </w:p>
          <w:p w:rsidR="00FF011C" w:rsidRDefault="00FF011C">
            <w:pPr>
              <w:pStyle w:val="ConsPlusNormal"/>
            </w:pPr>
            <w:r>
              <w:t>на 0,1% - 1;</w:t>
            </w:r>
          </w:p>
          <w:p w:rsidR="00FF011C" w:rsidRDefault="00FF011C">
            <w:pPr>
              <w:pStyle w:val="ConsPlusNormal"/>
            </w:pPr>
            <w:r>
              <w:t>выше среднего</w:t>
            </w:r>
          </w:p>
          <w:p w:rsidR="00FF011C" w:rsidRDefault="00FF011C">
            <w:pPr>
              <w:pStyle w:val="ConsPlusNormal"/>
            </w:pPr>
            <w:r>
              <w:t>на 0,2% - 2;</w:t>
            </w:r>
          </w:p>
          <w:p w:rsidR="00FF011C" w:rsidRDefault="00FF011C">
            <w:pPr>
              <w:pStyle w:val="ConsPlusNormal"/>
            </w:pPr>
            <w:r>
              <w:t>выше среднего</w:t>
            </w:r>
          </w:p>
          <w:p w:rsidR="00FF011C" w:rsidRDefault="00FF011C">
            <w:pPr>
              <w:pStyle w:val="ConsPlusNormal"/>
            </w:pPr>
            <w:r>
              <w:t>на 0,3% - 3</w:t>
            </w:r>
          </w:p>
        </w:tc>
      </w:tr>
    </w:tbl>
    <w:p w:rsidR="00FF011C" w:rsidRDefault="00FF011C">
      <w:pPr>
        <w:pStyle w:val="ConsPlusNormal"/>
        <w:jc w:val="both"/>
      </w:pPr>
    </w:p>
    <w:p w:rsidR="00FF011C" w:rsidRDefault="00FF011C">
      <w:pPr>
        <w:pStyle w:val="ConsPlusNormal"/>
        <w:ind w:firstLine="540"/>
        <w:jc w:val="both"/>
      </w:pPr>
      <w:r>
        <w:t>--------------------------------</w:t>
      </w:r>
    </w:p>
    <w:p w:rsidR="00FF011C" w:rsidRDefault="00FF011C">
      <w:pPr>
        <w:pStyle w:val="ConsPlusNormal"/>
        <w:spacing w:before="220"/>
        <w:ind w:firstLine="540"/>
        <w:jc w:val="both"/>
      </w:pPr>
      <w:bookmarkStart w:id="4" w:name="P273"/>
      <w:bookmarkEnd w:id="4"/>
      <w:r>
        <w:t>&lt;*&gt; Запрашивается органом местного самоуправления в рамках межведомственного взаимодействия.</w:t>
      </w:r>
    </w:p>
    <w:p w:rsidR="00FF011C" w:rsidRDefault="00FF011C">
      <w:pPr>
        <w:pStyle w:val="ConsPlusNormal"/>
        <w:spacing w:before="220"/>
        <w:ind w:firstLine="540"/>
        <w:jc w:val="both"/>
      </w:pPr>
      <w:bookmarkStart w:id="5" w:name="P274"/>
      <w:bookmarkEnd w:id="5"/>
      <w:r>
        <w:t xml:space="preserve">&lt;**&gt; Подтверждается копией </w:t>
      </w:r>
      <w:proofErr w:type="gramStart"/>
      <w:r>
        <w:t>протокола общего собрания собственников помещений многоквартирного дома</w:t>
      </w:r>
      <w:proofErr w:type="gramEnd"/>
      <w:r>
        <w:t>.</w:t>
      </w:r>
    </w:p>
    <w:p w:rsidR="00FF011C" w:rsidRDefault="00FF011C">
      <w:pPr>
        <w:pStyle w:val="ConsPlusNormal"/>
        <w:spacing w:before="220"/>
        <w:ind w:firstLine="540"/>
        <w:jc w:val="both"/>
      </w:pPr>
      <w:r>
        <w:t>В случаях если решение об избрании совета многоквартирного дома собственниками помещений не принято или соответствующее решение не реализовано, а такое решение принято на общем собрании, которое было созвано органом местного самоуправления, количество баллов составляет 2.</w:t>
      </w:r>
    </w:p>
    <w:p w:rsidR="00FF011C" w:rsidRDefault="00FF011C">
      <w:pPr>
        <w:pStyle w:val="ConsPlusNormal"/>
        <w:jc w:val="both"/>
      </w:pPr>
    </w:p>
    <w:p w:rsidR="00FF011C" w:rsidRDefault="00FF011C">
      <w:pPr>
        <w:pStyle w:val="ConsPlusNormal"/>
        <w:jc w:val="both"/>
      </w:pPr>
    </w:p>
    <w:p w:rsidR="00FF011C" w:rsidRDefault="00FF011C">
      <w:pPr>
        <w:pStyle w:val="ConsPlusNormal"/>
        <w:pBdr>
          <w:top w:val="single" w:sz="6" w:space="0" w:color="auto"/>
        </w:pBdr>
        <w:spacing w:before="100" w:after="100"/>
        <w:jc w:val="both"/>
        <w:rPr>
          <w:sz w:val="2"/>
          <w:szCs w:val="2"/>
        </w:rPr>
      </w:pPr>
    </w:p>
    <w:p w:rsidR="00DC33BF" w:rsidRDefault="00DC33BF"/>
    <w:sectPr w:rsidR="00DC33BF" w:rsidSect="006943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11C"/>
    <w:rsid w:val="00413ECE"/>
    <w:rsid w:val="008A29DF"/>
    <w:rsid w:val="00DC33BF"/>
    <w:rsid w:val="00FF0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01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F01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F011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13E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3E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01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F01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F011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13E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3E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BA84B50786A4F2D29924E1FD318E796D0AA45D954CBFCBD273D9D1AEC7EDEB987E08D793E47AE4C2123C9806876D0B51F96E1289F6C5A457697625Dx5Y4J" TargetMode="External"/><Relationship Id="rId21" Type="http://schemas.openxmlformats.org/officeDocument/2006/relationships/hyperlink" Target="consultantplus://offline/ref=0BA84B50786A4F2D29924E1FD318E796D0AA45D954CBFCBD273D9D1AEC7EDEB987E08D793E47AE4C2123C9806776D0B51F96E1289F6C5A457697625Dx5Y4J" TargetMode="External"/><Relationship Id="rId42" Type="http://schemas.openxmlformats.org/officeDocument/2006/relationships/hyperlink" Target="consultantplus://offline/ref=0BA84B50786A4F2D29924E1FD318E796D0AA45D957C1F7BD2D3A9D1AEC7EDEB987E08D793E47AE4C2123C9816876D0B51F96E1289F6C5A457697625Dx5Y4J" TargetMode="External"/><Relationship Id="rId47" Type="http://schemas.openxmlformats.org/officeDocument/2006/relationships/hyperlink" Target="consultantplus://offline/ref=0BA84B50786A4F2D29924E1FD318E796D0AA45D954CBFCBD273D9D1AEC7EDEB987E08D793E47AE4C2123C9826276D0B51F96E1289F6C5A457697625Dx5Y4J" TargetMode="External"/><Relationship Id="rId63" Type="http://schemas.openxmlformats.org/officeDocument/2006/relationships/hyperlink" Target="consultantplus://offline/ref=0BA84B50786A4F2D29924E1FD318E796D0AA45D957C1F7BD2D3A9D1AEC7EDEB987E08D793E47AE4C2123C9826176D0B51F96E1289F6C5A457697625Dx5Y4J" TargetMode="External"/><Relationship Id="rId68" Type="http://schemas.openxmlformats.org/officeDocument/2006/relationships/hyperlink" Target="consultantplus://offline/ref=0BA84B50786A4F2D29924E1FD318E796D0AA45D954CAFDB6293A9D1AEC7EDEB987E08D793E47AE4C2123C9816476D0B51F96E1289F6C5A457697625Dx5Y4J" TargetMode="External"/><Relationship Id="rId2" Type="http://schemas.microsoft.com/office/2007/relationships/stylesWithEffects" Target="stylesWithEffects.xml"/><Relationship Id="rId16" Type="http://schemas.openxmlformats.org/officeDocument/2006/relationships/hyperlink" Target="consultantplus://offline/ref=0BA84B50786A4F2D29924E1FD318E796D0AA45D957C6FDB42B3F9D1AEC7EDEB987E08D793E47AE4C2123C9806976D0B51F96E1289F6C5A457697625Dx5Y4J" TargetMode="External"/><Relationship Id="rId29" Type="http://schemas.openxmlformats.org/officeDocument/2006/relationships/hyperlink" Target="consultantplus://offline/ref=0BA84B50786A4F2D29924E1FD318E796D0AA45D957C0F0B727399D1AEC7EDEB987E08D793E47AE4C2123C9806976D0B51F96E1289F6C5A457697625Dx5Y4J" TargetMode="External"/><Relationship Id="rId11" Type="http://schemas.openxmlformats.org/officeDocument/2006/relationships/hyperlink" Target="consultantplus://offline/ref=0BA84B50786A4F2D29925012C574B899D1A91ED057C5FFE2726B9B4DB32ED8ECC7A08B2C7D03A74921289DD1242889E75BDDEC2C81705A40x6Y8J" TargetMode="External"/><Relationship Id="rId24" Type="http://schemas.openxmlformats.org/officeDocument/2006/relationships/hyperlink" Target="consultantplus://offline/ref=0BA84B50786A4F2D29924E1FD318E796D0AA45D957C1F7BD2D3A9D1AEC7EDEB987E08D793E47AE4C2123C9806676D0B51F96E1289F6C5A457697625Dx5Y4J" TargetMode="External"/><Relationship Id="rId32" Type="http://schemas.openxmlformats.org/officeDocument/2006/relationships/hyperlink" Target="consultantplus://offline/ref=0BA84B50786A4F2D29924E1FD318E796D0AA45D957C0F0B727399D1AEC7EDEB987E08D793E47AE4C2123C9806876D0B51F96E1289F6C5A457697625Dx5Y4J" TargetMode="External"/><Relationship Id="rId37" Type="http://schemas.openxmlformats.org/officeDocument/2006/relationships/hyperlink" Target="consultantplus://offline/ref=0BA84B50786A4F2D29924E1FD318E796D0AA45D957C1F7BD2D3A9D1AEC7EDEB987E08D793E47AE4C2123C9816376D0B51F96E1289F6C5A457697625Dx5Y4J" TargetMode="External"/><Relationship Id="rId40" Type="http://schemas.openxmlformats.org/officeDocument/2006/relationships/hyperlink" Target="consultantplus://offline/ref=0BA84B50786A4F2D29924E1FD318E796D0AA45D957C0F0B727399D1AEC7EDEB987E08D793E47AE4C2123C9816376D0B51F96E1289F6C5A457697625Dx5Y4J" TargetMode="External"/><Relationship Id="rId45" Type="http://schemas.openxmlformats.org/officeDocument/2006/relationships/hyperlink" Target="consultantplus://offline/ref=0BA84B50786A4F2D29925012C574B899D0A518D555C7FFE2726B9B4DB32ED8ECD5A0D3207E03BD4D263DCB8062x7YDJ" TargetMode="External"/><Relationship Id="rId53" Type="http://schemas.openxmlformats.org/officeDocument/2006/relationships/hyperlink" Target="consultantplus://offline/ref=0BA84B50786A4F2D29924E1FD318E796D0AA45D957C6F1BD2A389D1AEC7EDEB987E08D793E47AE4C2124CD816176D0B51F96E1289F6C5A457697625Dx5Y4J" TargetMode="External"/><Relationship Id="rId58" Type="http://schemas.openxmlformats.org/officeDocument/2006/relationships/hyperlink" Target="consultantplus://offline/ref=0BA84B50786A4F2D29924E1FD318E796D0AA45D954CBFCBD273D9D1AEC7EDEB987E08D793E47AE4C2123C9826576D0B51F96E1289F6C5A457697625Dx5Y4J" TargetMode="External"/><Relationship Id="rId66" Type="http://schemas.openxmlformats.org/officeDocument/2006/relationships/hyperlink" Target="consultantplus://offline/ref=0BA84B50786A4F2D29924E1FD318E796D0AA45D954CAFDB6293A9D1AEC7EDEB987E08D793E47AE4C2123C9816276D0B51F96E1289F6C5A457697625Dx5Y4J"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0BA84B50786A4F2D29924E1FD318E796D0AA45D954CBFCBD273D9D1AEC7EDEB987E08D793E47AE4C2123C9806676D0B51F96E1289F6C5A457697625Dx5Y4J" TargetMode="External"/><Relationship Id="rId19" Type="http://schemas.openxmlformats.org/officeDocument/2006/relationships/hyperlink" Target="consultantplus://offline/ref=0BA84B50786A4F2D29924E1FD318E796D0AA45D957C6F3B42A399D1AEC7EDEB987E08D792C47F6402223D780676386E459xCY3J" TargetMode="External"/><Relationship Id="rId14" Type="http://schemas.openxmlformats.org/officeDocument/2006/relationships/hyperlink" Target="consultantplus://offline/ref=0BA84B50786A4F2D29924E1FD318E796D0AA45D957C6F1B3273D9D1AEC7EDEB987E08D793E47AE4C2120C2D43139D1E958C3F22B986C58426Ax9Y5J" TargetMode="External"/><Relationship Id="rId22" Type="http://schemas.openxmlformats.org/officeDocument/2006/relationships/hyperlink" Target="consultantplus://offline/ref=0BA84B50786A4F2D29924E1FD318E796D0AA45D957C3F2B5263D9D1AEC7EDEB987E08D793E47AE4C2123C9806576D0B51F96E1289F6C5A457697625Dx5Y4J" TargetMode="External"/><Relationship Id="rId27" Type="http://schemas.openxmlformats.org/officeDocument/2006/relationships/hyperlink" Target="consultantplus://offline/ref=0BA84B50786A4F2D29924E1FD318E796D0AA45D957C0F0B727399D1AEC7EDEB987E08D793E47AE4C2123C9806876D0B51F96E1289F6C5A457697625Dx5Y4J" TargetMode="External"/><Relationship Id="rId30" Type="http://schemas.openxmlformats.org/officeDocument/2006/relationships/hyperlink" Target="consultantplus://offline/ref=0BA84B50786A4F2D29924E1FD318E796D0AA45D957C1F7BD2D3A9D1AEC7EDEB987E08D793E47AE4C2123C9806776D0B51F96E1289F6C5A457697625Dx5Y4J" TargetMode="External"/><Relationship Id="rId35" Type="http://schemas.openxmlformats.org/officeDocument/2006/relationships/hyperlink" Target="consultantplus://offline/ref=0BA84B50786A4F2D29924E1FD318E796D0AA45D957C1F7BD2D3A9D1AEC7EDEB987E08D793E47AE4C2123C9816076D0B51F96E1289F6C5A457697625Dx5Y4J" TargetMode="External"/><Relationship Id="rId43" Type="http://schemas.openxmlformats.org/officeDocument/2006/relationships/hyperlink" Target="consultantplus://offline/ref=0BA84B50786A4F2D29924E1FD318E796D0AA45D957C3F2B5263D9D1AEC7EDEB987E08D793E47AE4C2123C9806676D0B51F96E1289F6C5A457697625Dx5Y4J" TargetMode="External"/><Relationship Id="rId48" Type="http://schemas.openxmlformats.org/officeDocument/2006/relationships/hyperlink" Target="consultantplus://offline/ref=0BA84B50786A4F2D29924E1FD318E796D0AA45D954CAFDB6293A9D1AEC7EDEB987E08D793E47AE4C2123C9806876D0B51F96E1289F6C5A457697625Dx5Y4J" TargetMode="External"/><Relationship Id="rId56" Type="http://schemas.openxmlformats.org/officeDocument/2006/relationships/hyperlink" Target="consultantplus://offline/ref=0BA84B50786A4F2D29924E1FD318E796D0AA45D957C6FDB42B3F9D1AEC7EDEB987E08D793E47AE4C2123C9806976D0B51F96E1289F6C5A457697625Dx5Y4J" TargetMode="External"/><Relationship Id="rId64" Type="http://schemas.openxmlformats.org/officeDocument/2006/relationships/hyperlink" Target="consultantplus://offline/ref=0BA84B50786A4F2D29924E1FD318E796D0AA45D954CAFDB6293A9D1AEC7EDEB987E08D793E47AE4C2123C9816076D0B51F96E1289F6C5A457697625Dx5Y4J" TargetMode="External"/><Relationship Id="rId69" Type="http://schemas.openxmlformats.org/officeDocument/2006/relationships/fontTable" Target="fontTable.xml"/><Relationship Id="rId8" Type="http://schemas.openxmlformats.org/officeDocument/2006/relationships/hyperlink" Target="consultantplus://offline/ref=0BA84B50786A4F2D29924E1FD318E796D0AA45D957C3F2B5263D9D1AEC7EDEB987E08D793E47AE4C2123C9806576D0B51F96E1289F6C5A457697625Dx5Y4J" TargetMode="External"/><Relationship Id="rId51" Type="http://schemas.openxmlformats.org/officeDocument/2006/relationships/hyperlink" Target="consultantplus://offline/ref=0BA84B50786A4F2D29924E1FD318E796D0AA45D957C6FDB42B3F9D1AEC7EDEB987E08D793E47AE4C2123C9806976D0B51F96E1289F6C5A457697625Dx5Y4J" TargetMode="External"/><Relationship Id="rId72"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consultantplus://offline/ref=0BA84B50786A4F2D29924E1FD318E796D0AA45D957C6F3B42A399D1AEC7EDEB987E08D792C47F6402223D780676386E459xCY3J" TargetMode="External"/><Relationship Id="rId17" Type="http://schemas.openxmlformats.org/officeDocument/2006/relationships/hyperlink" Target="consultantplus://offline/ref=0BA84B50786A4F2D29924E1FD318E796D0AA45D954CBFCBD273D9D1AEC7EDEB987E08D793E47AE4C2123C9806676D0B51F96E1289F6C5A457697625Dx5Y4J" TargetMode="External"/><Relationship Id="rId25" Type="http://schemas.openxmlformats.org/officeDocument/2006/relationships/hyperlink" Target="consultantplus://offline/ref=0BA84B50786A4F2D29924E1FD318E796D0AA45D957C6FDB42B3F9D1AEC7EDEB987E08D793E47AE4C2123C9806976D0B51F96E1289F6C5A457697625Dx5Y4J" TargetMode="External"/><Relationship Id="rId33" Type="http://schemas.openxmlformats.org/officeDocument/2006/relationships/hyperlink" Target="consultantplus://offline/ref=0BA84B50786A4F2D29925012C574B899D0A518D555C7FFE2726B9B4DB32ED8ECC7A08B2C7D03AA4A25289DD1242889E75BDDEC2C81705A40x6Y8J" TargetMode="External"/><Relationship Id="rId38" Type="http://schemas.openxmlformats.org/officeDocument/2006/relationships/hyperlink" Target="consultantplus://offline/ref=0BA84B50786A4F2D29924E1FD318E796D0AA45D957C1F7BD2D3A9D1AEC7EDEB987E08D793E47AE4C2123C9816576D0B51F96E1289F6C5A457697625Dx5Y4J" TargetMode="External"/><Relationship Id="rId46" Type="http://schemas.openxmlformats.org/officeDocument/2006/relationships/hyperlink" Target="consultantplus://offline/ref=0BA84B50786A4F2D29924E1FD318E796D0AA45D954CAFDB6293A9D1AEC7EDEB987E08D793E47AE4C2123C9806776D0B51F96E1289F6C5A457697625Dx5Y4J" TargetMode="External"/><Relationship Id="rId59" Type="http://schemas.openxmlformats.org/officeDocument/2006/relationships/hyperlink" Target="consultantplus://offline/ref=0BA84B50786A4F2D29924E1FD318E796D0AA45D957C3F2B5263D9D1AEC7EDEB987E08D793E47AE4C2123C9846176D0B51F96E1289F6C5A457697625Dx5Y4J" TargetMode="External"/><Relationship Id="rId67" Type="http://schemas.openxmlformats.org/officeDocument/2006/relationships/hyperlink" Target="consultantplus://offline/ref=0BA84B50786A4F2D29925012C574B899D0A518D555C7FFE2726B9B4DB32ED8ECC7A08B2C7D02A24F27289DD1242889E75BDDEC2C81705A40x6Y8J" TargetMode="External"/><Relationship Id="rId20" Type="http://schemas.openxmlformats.org/officeDocument/2006/relationships/hyperlink" Target="consultantplus://offline/ref=0BA84B50786A4F2D29924E1FD318E796D0AA45D954CAFDB6293A9D1AEC7EDEB987E08D793E47AE4C2123C9806576D0B51F96E1289F6C5A457697625Dx5Y4J" TargetMode="External"/><Relationship Id="rId41" Type="http://schemas.openxmlformats.org/officeDocument/2006/relationships/hyperlink" Target="consultantplus://offline/ref=0BA84B50786A4F2D29924E1FD318E796D0AA45D957C1F7BD2D3A9D1AEC7EDEB987E08D793E47AE4C2123C9816676D0B51F96E1289F6C5A457697625Dx5Y4J" TargetMode="External"/><Relationship Id="rId54" Type="http://schemas.openxmlformats.org/officeDocument/2006/relationships/hyperlink" Target="consultantplus://offline/ref=0BA84B50786A4F2D29924E1FD318E796D0AA45D957C1FDB62C389D1AEC7EDEB987E08D792C47F6402223D780676386E459xCY3J" TargetMode="External"/><Relationship Id="rId62" Type="http://schemas.openxmlformats.org/officeDocument/2006/relationships/hyperlink" Target="consultantplus://offline/ref=0BA84B50786A4F2D29924E1FD318E796D0AA45D957C0F0B727399D1AEC7EDEB987E08D793E47AE4C2123C9806676D0B51F96E1289F6C5A457697625Dx5Y4J"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BA84B50786A4F2D29924E1FD318E796D0AA45D954CAFDB6293A9D1AEC7EDEB987E08D793E47AE4C2123C9806576D0B51F96E1289F6C5A457697625Dx5Y4J" TargetMode="External"/><Relationship Id="rId15" Type="http://schemas.openxmlformats.org/officeDocument/2006/relationships/hyperlink" Target="consultantplus://offline/ref=0BA84B50786A4F2D29924E1FD318E796D0AA45D957C6F1B3273D9D1AEC7EDEB987E08D793E47AE4C2123CD886076D0B51F96E1289F6C5A457697625Dx5Y4J" TargetMode="External"/><Relationship Id="rId23" Type="http://schemas.openxmlformats.org/officeDocument/2006/relationships/hyperlink" Target="consultantplus://offline/ref=0BA84B50786A4F2D29924E1FD318E796D0AA45D957C0F0B727399D1AEC7EDEB987E08D793E47AE4C2123C9806776D0B51F96E1289F6C5A457697625Dx5Y4J" TargetMode="External"/><Relationship Id="rId28" Type="http://schemas.openxmlformats.org/officeDocument/2006/relationships/hyperlink" Target="consultantplus://offline/ref=0BA84B50786A4F2D29924E1FD318E796D0AA45D957C6FDB42B3F9D1AEC7EDEB987E08D793E47AE4C2123C9806976D0B51F96E1289F6C5A457697625Dx5Y4J" TargetMode="External"/><Relationship Id="rId36" Type="http://schemas.openxmlformats.org/officeDocument/2006/relationships/hyperlink" Target="consultantplus://offline/ref=0BA84B50786A4F2D29924E1FD318E796D0AA45D957C1F7BD2D3A9D1AEC7EDEB987E08D793E47AE4C2123C9816276D0B51F96E1289F6C5A457697625Dx5Y4J" TargetMode="External"/><Relationship Id="rId49" Type="http://schemas.openxmlformats.org/officeDocument/2006/relationships/hyperlink" Target="consultantplus://offline/ref=0BA84B50786A4F2D29924E1FD318E796D0AA45D954CBFCBD273D9D1AEC7EDEB987E08D793E47AE4C2123C9826476D0B51F96E1289F6C5A457697625Dx5Y4J" TargetMode="External"/><Relationship Id="rId57" Type="http://schemas.openxmlformats.org/officeDocument/2006/relationships/hyperlink" Target="consultantplus://offline/ref=0BA84B50786A4F2D29924E1FD318E796D0AA45D957C0F0B727399D1AEC7EDEB987E08D793E47AE4C2123C9816776D0B51F96E1289F6C5A457697625Dx5Y4J" TargetMode="External"/><Relationship Id="rId10" Type="http://schemas.openxmlformats.org/officeDocument/2006/relationships/hyperlink" Target="consultantplus://offline/ref=0BA84B50786A4F2D29924E1FD318E796D0AA45D957C1F7BD2D3A9D1AEC7EDEB987E08D793E47AE4C2123C9806576D0B51F96E1289F6C5A457697625Dx5Y4J" TargetMode="External"/><Relationship Id="rId31" Type="http://schemas.openxmlformats.org/officeDocument/2006/relationships/hyperlink" Target="consultantplus://offline/ref=0BA84B50786A4F2D29924E1FD318E796D0AA45D957C6FDB42B3F9D1AEC7EDEB987E08D793E47AE4C2123C9806976D0B51F96E1289F6C5A457697625Dx5Y4J" TargetMode="External"/><Relationship Id="rId44" Type="http://schemas.openxmlformats.org/officeDocument/2006/relationships/hyperlink" Target="consultantplus://offline/ref=0BA84B50786A4F2D29924E1FD318E796D0AA45D954CBFCBD273D9D1AEC7EDEB987E08D793E47AE4C2123C9826176D0B51F96E1289F6C5A457697625Dx5Y4J" TargetMode="External"/><Relationship Id="rId52" Type="http://schemas.openxmlformats.org/officeDocument/2006/relationships/hyperlink" Target="consultantplus://offline/ref=0BA84B50786A4F2D29924E1FD318E796D0AA45D954CAF7B52F399D1AEC7EDEB987E08D793E47AE4C2123C9806576D0B51F96E1289F6C5A457697625Dx5Y4J" TargetMode="External"/><Relationship Id="rId60" Type="http://schemas.openxmlformats.org/officeDocument/2006/relationships/hyperlink" Target="consultantplus://offline/ref=0BA84B50786A4F2D29924E1FD318E796D0AA45D954CAFDB6293A9D1AEC7EDEB987E08D793E47AE4C2123C9806976D0B51F96E1289F6C5A457697625Dx5Y4J" TargetMode="External"/><Relationship Id="rId65" Type="http://schemas.openxmlformats.org/officeDocument/2006/relationships/hyperlink" Target="consultantplus://offline/ref=0BA84B50786A4F2D29924E1FD318E796D0AA45D957C1F7BD2D3A9D1AEC7EDEB987E08D793E47AE4C2123C9826176D0B51F96E1289F6C5A457697625Dx5Y4J" TargetMode="External"/><Relationship Id="rId73"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consultantplus://offline/ref=0BA84B50786A4F2D29924E1FD318E796D0AA45D957C0F0B727399D1AEC7EDEB987E08D793E47AE4C2123C9806576D0B51F96E1289F6C5A457697625Dx5Y4J" TargetMode="External"/><Relationship Id="rId13" Type="http://schemas.openxmlformats.org/officeDocument/2006/relationships/hyperlink" Target="consultantplus://offline/ref=0BA84B50786A4F2D29924E1FD318E796D0AA45D957C6F1B3273D9D1AEC7EDEB987E08D793E47AE4C2123CA856876D0B51F96E1289F6C5A457697625Dx5Y4J" TargetMode="External"/><Relationship Id="rId18" Type="http://schemas.openxmlformats.org/officeDocument/2006/relationships/hyperlink" Target="consultantplus://offline/ref=0BA84B50786A4F2D29924E1FD318E796D0AA45D957C0F0B727399D1AEC7EDEB987E08D793E47AE4C2123C9806676D0B51F96E1289F6C5A457697625Dx5Y4J" TargetMode="External"/><Relationship Id="rId39" Type="http://schemas.openxmlformats.org/officeDocument/2006/relationships/hyperlink" Target="consultantplus://offline/ref=0BA84B50786A4F2D29924E1FD318E796D0AA45D957C0F0B727399D1AEC7EDEB987E08D793E47AE4C2123C9816176D0B51F96E1289F6C5A457697625Dx5Y4J" TargetMode="External"/><Relationship Id="rId34" Type="http://schemas.openxmlformats.org/officeDocument/2006/relationships/hyperlink" Target="consultantplus://offline/ref=0BA84B50786A4F2D29925012C574B899D0A518D555C7FFE2726B9B4DB32ED8ECC7A08B2C7D03AA4A24289DD1242889E75BDDEC2C81705A40x6Y8J" TargetMode="External"/><Relationship Id="rId50" Type="http://schemas.openxmlformats.org/officeDocument/2006/relationships/hyperlink" Target="consultantplus://offline/ref=0BA84B50786A4F2D29924E1FD318E796D0AA45D954CBF0B12C3C9D1AEC7EDEB987E08D793E47AE4C2123C9816076D0B51F96E1289F6C5A457697625Dx5Y4J" TargetMode="External"/><Relationship Id="rId55" Type="http://schemas.openxmlformats.org/officeDocument/2006/relationships/hyperlink" Target="consultantplus://offline/ref=0BA84B50786A4F2D29924E1FD318E796D0AA45D957C0F0B727399D1AEC7EDEB987E08D793E47AE4C2123C9816576D0B51F96E1289F6C5A457697625Dx5Y4J" TargetMode="External"/><Relationship Id="rId7" Type="http://schemas.openxmlformats.org/officeDocument/2006/relationships/hyperlink" Target="consultantplus://offline/ref=0BA84B50786A4F2D29924E1FD318E796D0AA45D954CBFCBD273D9D1AEC7EDEB987E08D793E47AE4C2123C9806576D0B51F96E1289F6C5A457697625Dx5Y4J" TargetMode="External"/><Relationship Id="rId71"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7768007845FA44B257027247838830" ma:contentTypeVersion="1" ma:contentTypeDescription="Создание документа." ma:contentTypeScope="" ma:versionID="b6c517a1732ec4b62aac360536a4ed4a">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B3B42B-8A4C-4C3D-8FB4-9995E6F7ACF1}"/>
</file>

<file path=customXml/itemProps2.xml><?xml version="1.0" encoding="utf-8"?>
<ds:datastoreItem xmlns:ds="http://schemas.openxmlformats.org/officeDocument/2006/customXml" ds:itemID="{50ECBE2D-9754-4B8E-B90E-E7B523955C1F}"/>
</file>

<file path=customXml/itemProps3.xml><?xml version="1.0" encoding="utf-8"?>
<ds:datastoreItem xmlns:ds="http://schemas.openxmlformats.org/officeDocument/2006/customXml" ds:itemID="{CA21FA4E-3880-45F6-8349-A590560F9504}"/>
</file>

<file path=docProps/app.xml><?xml version="1.0" encoding="utf-8"?>
<Properties xmlns="http://schemas.openxmlformats.org/officeDocument/2006/extended-properties" xmlns:vt="http://schemas.openxmlformats.org/officeDocument/2006/docPropsVTypes">
  <Template>Normal</Template>
  <TotalTime>1268</TotalTime>
  <Pages>1</Pages>
  <Words>5759</Words>
  <Characters>32828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Белослудова Юлия Александровна</dc:creator>
  <cp:keywords/>
  <dc:description/>
  <cp:lastModifiedBy/>
  <cp:revision>1</cp:revision>
  <cp:lastPrinted>2020-07-30T09:26:00Z</cp:lastPrinted>
  <dcterms:created xsi:type="dcterms:W3CDTF">2020-07-30T09:24:00Z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0x010100707768007845FA44B257027247838830</vt:lpwstr>
  </property>
</Properties>
</file>